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78A" w:rsidRDefault="0079778A" w:rsidP="00880A71">
      <w:pPr>
        <w:spacing w:line="240" w:lineRule="exact"/>
        <w:jc w:val="center"/>
      </w:pPr>
      <w:r>
        <w:t>RECORD OF PROCEEDINGS</w:t>
      </w:r>
    </w:p>
    <w:p w:rsidR="0079778A" w:rsidRDefault="0079778A" w:rsidP="00880A71">
      <w:pPr>
        <w:spacing w:line="240" w:lineRule="exact"/>
        <w:jc w:val="center"/>
      </w:pPr>
      <w:r>
        <w:t>AIR FORCE BOARD FOR CORRECTION OF MILITARY RECORDS</w:t>
      </w:r>
    </w:p>
    <w:p w:rsidR="0079778A" w:rsidRDefault="0079778A" w:rsidP="00880A71">
      <w:pPr>
        <w:spacing w:line="240" w:lineRule="exact"/>
        <w:jc w:val="center"/>
      </w:pPr>
    </w:p>
    <w:p w:rsidR="0079778A" w:rsidRDefault="0079778A" w:rsidP="00880A71">
      <w:pPr>
        <w:spacing w:line="240" w:lineRule="exact"/>
        <w:jc w:val="both"/>
      </w:pPr>
      <w:r>
        <w:t>IN THE MATTER OF:</w:t>
      </w:r>
      <w:r>
        <w:tab/>
      </w:r>
      <w:r>
        <w:tab/>
      </w:r>
      <w:r>
        <w:tab/>
      </w:r>
      <w:r>
        <w:tab/>
        <w:t xml:space="preserve">DOCKET NUMBER:  </w:t>
      </w:r>
      <w:r w:rsidR="008E50E0">
        <w:t>BC-2008-01469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INDEX CODE:  </w:t>
      </w:r>
      <w:r w:rsidR="00352092">
        <w:t>107.00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  <w:r>
        <w:tab/>
      </w:r>
      <w:r w:rsidR="00B83091">
        <w:t>XXXXXXXXXXXXXXXXXX</w:t>
      </w:r>
      <w:r>
        <w:tab/>
      </w:r>
      <w:r>
        <w:tab/>
      </w:r>
      <w:r>
        <w:tab/>
        <w:t xml:space="preserve">COUNSEL:  </w:t>
      </w:r>
      <w:r w:rsidR="00352092">
        <w:t>NONE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  <w:r>
        <w:tab/>
      </w:r>
      <w:r w:rsidR="00A862CB">
        <w:tab/>
      </w:r>
      <w:r>
        <w:tab/>
      </w:r>
      <w:r>
        <w:tab/>
      </w:r>
      <w:r>
        <w:tab/>
      </w:r>
      <w:r>
        <w:tab/>
      </w:r>
      <w:r w:rsidR="008301AD">
        <w:tab/>
      </w:r>
      <w:r>
        <w:tab/>
        <w:t xml:space="preserve">HEARING DESIRED:  </w:t>
      </w:r>
      <w:r w:rsidR="00352092">
        <w:t>NO</w:t>
      </w:r>
    </w:p>
    <w:p w:rsidR="0079778A" w:rsidRDefault="0079778A" w:rsidP="00880A71">
      <w:pPr>
        <w:tabs>
          <w:tab w:val="left" w:pos="540"/>
        </w:tabs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rPr>
          <w:u w:val="single"/>
        </w:rPr>
        <w:t>APPLICANT REQUESTS THAT</w:t>
      </w:r>
      <w:r>
        <w:t>:</w:t>
      </w:r>
    </w:p>
    <w:p w:rsidR="0079778A" w:rsidRDefault="0079778A" w:rsidP="00880A71">
      <w:pPr>
        <w:spacing w:line="240" w:lineRule="exact"/>
        <w:jc w:val="both"/>
      </w:pPr>
    </w:p>
    <w:p w:rsidR="006800D5" w:rsidRDefault="00352092" w:rsidP="00880A71">
      <w:pPr>
        <w:spacing w:line="240" w:lineRule="exact"/>
        <w:jc w:val="both"/>
      </w:pPr>
      <w:proofErr w:type="gramStart"/>
      <w:r>
        <w:t xml:space="preserve">He </w:t>
      </w:r>
      <w:r w:rsidR="00484D55">
        <w:t xml:space="preserve">be </w:t>
      </w:r>
      <w:r>
        <w:t>awarded</w:t>
      </w:r>
      <w:proofErr w:type="gramEnd"/>
      <w:r>
        <w:t xml:space="preserve"> the Purple Heart (PH)</w:t>
      </w:r>
      <w:r w:rsidR="00AF15A3">
        <w:t xml:space="preserve"> and his “Vietnam ribbons.”</w:t>
      </w:r>
    </w:p>
    <w:p w:rsidR="006800D5" w:rsidRDefault="006800D5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rPr>
          <w:u w:val="single"/>
        </w:rPr>
        <w:t>APPLICANT CONTENDS THAT</w:t>
      </w:r>
      <w:r>
        <w:t>:</w:t>
      </w:r>
    </w:p>
    <w:p w:rsidR="0079778A" w:rsidRDefault="0079778A" w:rsidP="00880A71">
      <w:pPr>
        <w:spacing w:line="240" w:lineRule="exact"/>
        <w:jc w:val="both"/>
      </w:pPr>
    </w:p>
    <w:p w:rsidR="008301AD" w:rsidRDefault="00352092" w:rsidP="00880A71">
      <w:pPr>
        <w:spacing w:line="240" w:lineRule="exact"/>
        <w:jc w:val="both"/>
      </w:pPr>
      <w:r>
        <w:t xml:space="preserve">The Department of Veterans Affairs (DVA) has determined the injury he incurred while serving in Vietnam </w:t>
      </w:r>
      <w:proofErr w:type="gramStart"/>
      <w:r>
        <w:t>was related</w:t>
      </w:r>
      <w:proofErr w:type="gramEnd"/>
      <w:r>
        <w:t xml:space="preserve"> to his military service.</w:t>
      </w:r>
    </w:p>
    <w:p w:rsidR="008301AD" w:rsidRDefault="008301AD" w:rsidP="00880A71">
      <w:pPr>
        <w:spacing w:line="240" w:lineRule="exact"/>
        <w:jc w:val="both"/>
      </w:pPr>
    </w:p>
    <w:p w:rsidR="005B53D8" w:rsidRDefault="005B53D8" w:rsidP="00880A71">
      <w:pPr>
        <w:spacing w:line="240" w:lineRule="exact"/>
        <w:jc w:val="both"/>
      </w:pPr>
      <w:proofErr w:type="gramStart"/>
      <w:r>
        <w:t xml:space="preserve">In support of his appeal, </w:t>
      </w:r>
      <w:r w:rsidR="00EB2767">
        <w:t>the applicant</w:t>
      </w:r>
      <w:r>
        <w:t xml:space="preserve"> provide</w:t>
      </w:r>
      <w:r w:rsidR="00EB2767">
        <w:t>s</w:t>
      </w:r>
      <w:r>
        <w:t xml:space="preserve"> copies </w:t>
      </w:r>
      <w:r w:rsidR="008B1715">
        <w:t>of</w:t>
      </w:r>
      <w:r w:rsidR="000C172E">
        <w:t xml:space="preserve"> </w:t>
      </w:r>
      <w:r w:rsidR="00352092">
        <w:t xml:space="preserve">his DD Form 214; a DVA Rating </w:t>
      </w:r>
      <w:r w:rsidR="00484D55">
        <w:t>D</w:t>
      </w:r>
      <w:r w:rsidR="00352092">
        <w:t xml:space="preserve">ecision, dated 10 March 2008, granting service connection for residuals of injury to the right fifth metacarpal with traumatic arthritis and deferring a decision concerning three other compensation entitlements; </w:t>
      </w:r>
      <w:r w:rsidR="008936F2">
        <w:t xml:space="preserve">and a personal statement with an additional DVA document granting service </w:t>
      </w:r>
      <w:r w:rsidR="00484D55">
        <w:t>connection</w:t>
      </w:r>
      <w:r w:rsidR="008936F2">
        <w:t xml:space="preserve"> for residuals of injury to the right fifth metacarpal with traumatic arthritis.</w:t>
      </w:r>
      <w:proofErr w:type="gramEnd"/>
    </w:p>
    <w:p w:rsidR="008936F2" w:rsidRDefault="008936F2" w:rsidP="00880A71">
      <w:pPr>
        <w:spacing w:line="240" w:lineRule="exact"/>
        <w:jc w:val="both"/>
      </w:pPr>
    </w:p>
    <w:p w:rsidR="0079778A" w:rsidRDefault="0061319D" w:rsidP="00880A71">
      <w:pPr>
        <w:spacing w:line="240" w:lineRule="exact"/>
        <w:jc w:val="both"/>
      </w:pPr>
      <w:r>
        <w:t>Applicant’s complete submission, with attachments, is at Exhibit</w:t>
      </w:r>
      <w:r w:rsidR="000C172E">
        <w:t> </w:t>
      </w:r>
      <w:r>
        <w:t>A.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rPr>
          <w:u w:val="single"/>
        </w:rPr>
        <w:t>STATEMENT OF FACTS</w:t>
      </w:r>
      <w:r>
        <w:t>:</w:t>
      </w:r>
    </w:p>
    <w:p w:rsidR="0079778A" w:rsidRDefault="0079778A" w:rsidP="00880A71">
      <w:pPr>
        <w:spacing w:line="240" w:lineRule="exact"/>
        <w:jc w:val="both"/>
      </w:pPr>
    </w:p>
    <w:p w:rsidR="008301AD" w:rsidRDefault="008936F2" w:rsidP="00880A71">
      <w:pPr>
        <w:spacing w:line="240" w:lineRule="exact"/>
        <w:jc w:val="both"/>
      </w:pPr>
      <w:r>
        <w:t xml:space="preserve">The applicant enlisted in the Regular Air Force on 16 March 1971 and served as an inventory management specialist until </w:t>
      </w:r>
      <w:proofErr w:type="gramStart"/>
      <w:r>
        <w:t>being honorably discharged</w:t>
      </w:r>
      <w:proofErr w:type="gramEnd"/>
      <w:r>
        <w:t xml:space="preserve"> in the grade of sergeant (E-4) on 8 May 1973.  </w:t>
      </w:r>
      <w:r w:rsidR="00620B23">
        <w:t>He completed 7 months and 16 days of foreign and/or SEA service</w:t>
      </w:r>
      <w:r w:rsidR="00E17241">
        <w:t>,</w:t>
      </w:r>
      <w:r w:rsidR="00620B23">
        <w:t xml:space="preserve"> and his last duty assignment was </w:t>
      </w:r>
      <w:proofErr w:type="spellStart"/>
      <w:r w:rsidR="00620B23">
        <w:t>Udorn</w:t>
      </w:r>
      <w:proofErr w:type="spellEnd"/>
      <w:r w:rsidR="00620B23">
        <w:t xml:space="preserve"> RTAFB, Thailand.  HQ AFPC has taken action </w:t>
      </w:r>
      <w:r w:rsidR="00954A2F">
        <w:t>to administratively correct his DD Form 214 to reflect entitlement to the Air Force Outstanding Unit Award with Valor</w:t>
      </w:r>
      <w:r w:rsidR="000553ED">
        <w:t xml:space="preserve"> (AFOUA w/V)</w:t>
      </w:r>
      <w:r w:rsidR="00620B23">
        <w:t>,</w:t>
      </w:r>
      <w:r w:rsidR="00954A2F">
        <w:t xml:space="preserve"> Vietnam Service Medal</w:t>
      </w:r>
      <w:r w:rsidR="000553ED">
        <w:t xml:space="preserve"> (VSM)</w:t>
      </w:r>
      <w:r w:rsidR="00954A2F">
        <w:t>, Republic of Vietnam Gallantry Cross with Palm</w:t>
      </w:r>
      <w:r w:rsidR="0045598F">
        <w:t xml:space="preserve"> (RVNGC w/P)</w:t>
      </w:r>
      <w:r w:rsidR="00954A2F">
        <w:t>, and the Republic of Vietnam Campaign Medal</w:t>
      </w:r>
      <w:r w:rsidR="001E6FFC">
        <w:t xml:space="preserve"> </w:t>
      </w:r>
      <w:r w:rsidR="0045598F">
        <w:t>(RVNCM)</w:t>
      </w:r>
      <w:r w:rsidR="00954A2F">
        <w:t>.</w:t>
      </w:r>
      <w:r w:rsidR="00C95EA5">
        <w:t xml:space="preserve">  </w:t>
      </w:r>
      <w:r w:rsidR="00B01F42">
        <w:t>All attempts to obtain copies of his Service Medical Records and DVA Records have been unsuccessful.</w:t>
      </w:r>
    </w:p>
    <w:p w:rsidR="00620B23" w:rsidRDefault="00620B23" w:rsidP="00880A71">
      <w:pPr>
        <w:spacing w:line="240" w:lineRule="exact"/>
        <w:jc w:val="both"/>
      </w:pPr>
    </w:p>
    <w:p w:rsidR="00620B23" w:rsidRDefault="00620B23" w:rsidP="00880A71">
      <w:pPr>
        <w:spacing w:line="240" w:lineRule="exact"/>
        <w:jc w:val="both"/>
      </w:pPr>
      <w:r>
        <w:t xml:space="preserve">In accordance with Air Force Manual (AFM) 900-3, dated 20 November 1969, the PH was awarded for wounds received while </w:t>
      </w:r>
      <w:r>
        <w:lastRenderedPageBreak/>
        <w:t xml:space="preserve">serving in any capacity with the U.S. Armed Forces in any action against an enemy of the </w:t>
      </w:r>
      <w:smartTag w:uri="urn:schemas-microsoft-com:office:smarttags" w:element="country-region">
        <w:smartTag w:uri="urn:schemas-microsoft-com:office:smarttags" w:element="place">
          <w:r>
            <w:t>U.S.</w:t>
          </w:r>
        </w:smartTag>
      </w:smartTag>
      <w:r>
        <w:t xml:space="preserve"> and </w:t>
      </w:r>
      <w:proofErr w:type="gramStart"/>
      <w:r>
        <w:t>as a result</w:t>
      </w:r>
      <w:proofErr w:type="gramEnd"/>
      <w:r>
        <w:t xml:space="preserve"> of an act of any such enemy.  </w:t>
      </w:r>
      <w:proofErr w:type="gramStart"/>
      <w:r>
        <w:t>For the purpose of</w:t>
      </w:r>
      <w:proofErr w:type="gramEnd"/>
      <w:r>
        <w:t xml:space="preserve"> considering awarding a PH, a wound was defined as an injury to any part of the body from an outside force or agent.  A physical lesion was not required, provided the concussion or other form of injury received was due to direct enemy, opposing force, or hostile foreign force action.  A wound for which the award </w:t>
      </w:r>
      <w:proofErr w:type="gramStart"/>
      <w:r>
        <w:t>is made</w:t>
      </w:r>
      <w:proofErr w:type="gramEnd"/>
      <w:r>
        <w:t xml:space="preserve"> must have required treatment by a medical officer, and the records of medical treatment for wounds or injuries received must have been a matter of official record.  </w:t>
      </w:r>
    </w:p>
    <w:p w:rsidR="00C95EA5" w:rsidRDefault="00C95EA5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rPr>
          <w:u w:val="single"/>
        </w:rPr>
        <w:t>AIR FORCE EVALUATION</w:t>
      </w:r>
      <w:r>
        <w:t>:</w:t>
      </w:r>
    </w:p>
    <w:p w:rsidR="0079778A" w:rsidRDefault="0079778A" w:rsidP="00880A71">
      <w:pPr>
        <w:spacing w:line="240" w:lineRule="exact"/>
        <w:jc w:val="both"/>
      </w:pPr>
    </w:p>
    <w:p w:rsidR="00B1593E" w:rsidRDefault="00954A2F" w:rsidP="00880A71">
      <w:pPr>
        <w:spacing w:line="240" w:lineRule="exact"/>
        <w:jc w:val="both"/>
      </w:pPr>
      <w:r>
        <w:t>AFPC/DPSIDRA recommends denial</w:t>
      </w:r>
      <w:r w:rsidR="00386B4D">
        <w:t xml:space="preserve"> </w:t>
      </w:r>
      <w:r>
        <w:t xml:space="preserve">of the applicant’s request for award of the PH </w:t>
      </w:r>
      <w:r w:rsidR="00484D55">
        <w:t>as</w:t>
      </w:r>
      <w:r w:rsidR="00C95EA5">
        <w:t xml:space="preserve"> </w:t>
      </w:r>
      <w:r w:rsidR="00484D55">
        <w:t>he</w:t>
      </w:r>
      <w:r w:rsidR="00C95EA5">
        <w:t xml:space="preserve"> has provided</w:t>
      </w:r>
      <w:r>
        <w:t xml:space="preserve"> no detailed account, eyewitness statement, or medical documents verifying the specific event in question</w:t>
      </w:r>
      <w:r w:rsidR="00C95EA5">
        <w:t>.</w:t>
      </w:r>
      <w:r w:rsidR="00386B4D">
        <w:t xml:space="preserve"> </w:t>
      </w:r>
    </w:p>
    <w:p w:rsidR="00B1593E" w:rsidRDefault="00B1593E" w:rsidP="00880A71">
      <w:pPr>
        <w:spacing w:line="240" w:lineRule="exact"/>
        <w:jc w:val="both"/>
      </w:pPr>
    </w:p>
    <w:p w:rsidR="0079778A" w:rsidRDefault="00B1593E" w:rsidP="00880A71">
      <w:pPr>
        <w:spacing w:line="240" w:lineRule="exact"/>
        <w:jc w:val="both"/>
      </w:pPr>
      <w:r>
        <w:t xml:space="preserve">The </w:t>
      </w:r>
      <w:r w:rsidR="00C95EA5">
        <w:t>AFPC/DPSIDRA</w:t>
      </w:r>
      <w:r>
        <w:t xml:space="preserve"> evaluation is at Exhibit </w:t>
      </w:r>
      <w:r w:rsidR="001E6FFC">
        <w:t>C</w:t>
      </w:r>
      <w:r>
        <w:t>.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rPr>
          <w:u w:val="single"/>
        </w:rPr>
        <w:t>APPLICANT'S REVIEW OF AIR FORCE EVALUATION</w:t>
      </w:r>
      <w:r>
        <w:t>:</w:t>
      </w:r>
    </w:p>
    <w:p w:rsidR="0079778A" w:rsidRDefault="0079778A" w:rsidP="00880A71">
      <w:pPr>
        <w:spacing w:line="240" w:lineRule="exact"/>
        <w:jc w:val="both"/>
      </w:pPr>
    </w:p>
    <w:p w:rsidR="00D17B2B" w:rsidRDefault="00D17B2B" w:rsidP="00D17B2B">
      <w:pPr>
        <w:spacing w:line="240" w:lineRule="exact"/>
        <w:jc w:val="both"/>
      </w:pPr>
      <w:r>
        <w:t xml:space="preserve">A complete copy of the evaluation was forwarded to the applicant on </w:t>
      </w:r>
      <w:r w:rsidR="00C95EA5">
        <w:t>23 December 2008</w:t>
      </w:r>
      <w:r>
        <w:t>, for review and comment, within 30 days.  However, as of this date, no response has been received by this office.</w:t>
      </w:r>
    </w:p>
    <w:p w:rsidR="0079778A" w:rsidRDefault="0079778A" w:rsidP="00880A71">
      <w:pPr>
        <w:spacing w:line="240" w:lineRule="exact"/>
        <w:jc w:val="both"/>
      </w:pPr>
    </w:p>
    <w:p w:rsidR="0079778A" w:rsidRDefault="0079778A" w:rsidP="00880A71">
      <w:pPr>
        <w:spacing w:line="240" w:lineRule="exact"/>
        <w:jc w:val="both"/>
      </w:pPr>
      <w:r>
        <w:t>________________________________________________________________</w:t>
      </w:r>
    </w:p>
    <w:p w:rsidR="00B6079B" w:rsidRDefault="00B6079B" w:rsidP="008B09F7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  <w:rPr>
          <w:u w:val="single"/>
        </w:rPr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rPr>
          <w:u w:val="single"/>
        </w:rPr>
        <w:t>THE BOARD CONCLUDES THAT</w:t>
      </w:r>
      <w:r>
        <w:t>: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1.  The applicant has exhausted all remedies provided by existing law or regulations.</w:t>
      </w:r>
    </w:p>
    <w:p w:rsidR="008301AD" w:rsidRDefault="008301AD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2.  The application was not timely filed; however, it is in the interest of justice to excuse the failure to timely file.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EB2767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 xml:space="preserve">3.  Insufficient relevant evidence has been presented to demonstrate the existence of probable error or injustice.  </w:t>
      </w:r>
      <w:r w:rsidR="000553ED">
        <w:t xml:space="preserve">We note that AFPC has taken action to have </w:t>
      </w:r>
      <w:r w:rsidR="00B01F42">
        <w:t>the applicant’s</w:t>
      </w:r>
      <w:r w:rsidR="000553ED">
        <w:t xml:space="preserve"> DD Form 214</w:t>
      </w:r>
      <w:r w:rsidR="0045598F">
        <w:t> </w:t>
      </w:r>
      <w:r w:rsidR="000553ED">
        <w:t xml:space="preserve">corrected to reflect award of the </w:t>
      </w:r>
      <w:r w:rsidR="0045598F">
        <w:t>AFOUA w/V, VSM, RVNGC w/P, and the RVNCM; t</w:t>
      </w:r>
      <w:r w:rsidR="000553ED">
        <w:t>herefore, the only remaining issue before this Board is his request for entitlement to the PH.</w:t>
      </w:r>
      <w:r w:rsidR="0045598F">
        <w:t xml:space="preserve">  </w:t>
      </w:r>
      <w:r>
        <w:t xml:space="preserve">We are not unmindful or unappreciative of the applicant's service to </w:t>
      </w:r>
      <w:r w:rsidR="00AF15A3">
        <w:t>our</w:t>
      </w:r>
      <w:r>
        <w:t xml:space="preserve"> Nation; however, after thoroughly reviewing the evidence of record and </w:t>
      </w:r>
      <w:r w:rsidR="000E11F5">
        <w:t>documentation provided</w:t>
      </w:r>
      <w:r>
        <w:t xml:space="preserve">, we are not persuaded that his injury meets the criteria for the PH.  In this respect, we note </w:t>
      </w:r>
      <w:r>
        <w:rPr>
          <w:bCs/>
          <w:color w:val="000080"/>
        </w:rPr>
        <w:t xml:space="preserve">the regulation governing award of the PH requires </w:t>
      </w:r>
      <w:r>
        <w:t xml:space="preserve">documentation to support that a member was wounded as a direct result of enemy </w:t>
      </w:r>
      <w:r>
        <w:lastRenderedPageBreak/>
        <w:t xml:space="preserve">action </w:t>
      </w:r>
      <w:r w:rsidR="00C24FE7">
        <w:t xml:space="preserve">and </w:t>
      </w:r>
      <w:r>
        <w:t xml:space="preserve">received medical treatment by medical personnel.  </w:t>
      </w:r>
      <w:r w:rsidR="00323B4C">
        <w:t xml:space="preserve">After a thorough review of his submission and the supporting documentation he provided, we could find no medical documentation of treatment in a field hospital or any documentation </w:t>
      </w:r>
      <w:r w:rsidR="00AF15A3">
        <w:t xml:space="preserve">to substantiate </w:t>
      </w:r>
      <w:r w:rsidR="00323B4C">
        <w:t xml:space="preserve">the injury was a direct result of enemy action.  We also took notice the </w:t>
      </w:r>
      <w:r w:rsidR="000D6AD5">
        <w:t>D</w:t>
      </w:r>
      <w:r w:rsidR="00323B4C">
        <w:t xml:space="preserve">VA has awarded </w:t>
      </w:r>
      <w:r w:rsidR="00B01F42">
        <w:t>the applicant</w:t>
      </w:r>
      <w:r w:rsidR="00323B4C">
        <w:t xml:space="preserve"> </w:t>
      </w:r>
      <w:r w:rsidR="00AF15A3">
        <w:t xml:space="preserve">a </w:t>
      </w:r>
      <w:r w:rsidR="00323B4C">
        <w:t>service-connect</w:t>
      </w:r>
      <w:r w:rsidR="00AF15A3">
        <w:t>ed disability</w:t>
      </w:r>
      <w:r w:rsidR="00323B4C">
        <w:t xml:space="preserve"> </w:t>
      </w:r>
      <w:r w:rsidR="00AF15A3">
        <w:t xml:space="preserve">rating </w:t>
      </w:r>
      <w:r w:rsidR="00323B4C">
        <w:t xml:space="preserve">for a hand injury; however, the </w:t>
      </w:r>
      <w:r w:rsidR="000D6AD5">
        <w:t>D</w:t>
      </w:r>
      <w:r w:rsidR="00323B4C">
        <w:t xml:space="preserve">VA </w:t>
      </w:r>
      <w:r w:rsidR="00AF15A3">
        <w:t xml:space="preserve">award was based strictly on documented service-connection </w:t>
      </w:r>
      <w:r w:rsidR="00B463C9">
        <w:t>and did not take into consideration</w:t>
      </w:r>
      <w:r w:rsidR="00AF15A3">
        <w:t xml:space="preserve"> whether or not it was a direct result of enemy action</w:t>
      </w:r>
      <w:r w:rsidR="00323B4C">
        <w:t xml:space="preserve">.  </w:t>
      </w:r>
      <w:r>
        <w:t xml:space="preserve">Therefore, in the absence </w:t>
      </w:r>
      <w:r w:rsidR="00323B4C">
        <w:t>of documentation to verify his injury was a direct result of enemy action</w:t>
      </w:r>
      <w:r w:rsidR="00C24FE7">
        <w:t xml:space="preserve"> and he received medical treatment by medical personnel</w:t>
      </w:r>
      <w:r>
        <w:t>, we find no compelling basis to recommend granting the relief sought in this application.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________________________________________________________________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rPr>
          <w:u w:val="single"/>
        </w:rPr>
        <w:t>THE BOARD DETERMINES THAT</w:t>
      </w:r>
      <w:r>
        <w:t>: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The applicant be notified that the evidence presented did not demonstrate the existence of material error or injustice; that the application was denied without a personal appearance; and that the application will only be reconsidered upon the submission of newly discovered relevant evidence not considered with this application.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>________________________________________________________________</w:t>
      </w: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  <w:tab w:val="left" w:pos="1152"/>
          <w:tab w:val="left" w:pos="2304"/>
          <w:tab w:val="left" w:pos="3456"/>
          <w:tab w:val="left" w:pos="4608"/>
          <w:tab w:val="left" w:pos="5760"/>
        </w:tabs>
        <w:spacing w:line="240" w:lineRule="exact"/>
        <w:jc w:val="both"/>
      </w:pPr>
      <w:r>
        <w:t xml:space="preserve">The following members of the Board considered Docket Number </w:t>
      </w:r>
      <w:r w:rsidR="008E50E0">
        <w:t xml:space="preserve">BC-2008-01469 </w:t>
      </w:r>
      <w:r>
        <w:t xml:space="preserve">in Executive Session on </w:t>
      </w:r>
      <w:r w:rsidR="00533549">
        <w:t>11 February 2009</w:t>
      </w:r>
      <w:r>
        <w:t>, under the provisions of AFI 36-2603: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5223A3" w:rsidRDefault="00275BEC" w:rsidP="005223A3">
      <w:pPr>
        <w:tabs>
          <w:tab w:val="left" w:pos="576"/>
        </w:tabs>
        <w:spacing w:line="240" w:lineRule="exact"/>
        <w:jc w:val="both"/>
      </w:pPr>
      <w:r>
        <w:tab/>
      </w:r>
      <w:r>
        <w:tab/>
      </w:r>
      <w:r>
        <w:tab/>
      </w:r>
      <w:r>
        <w:tab/>
      </w:r>
    </w:p>
    <w:p w:rsidR="00B1593E" w:rsidRDefault="00B1593E" w:rsidP="00275BEC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>The following documentary evidence was considered: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 xml:space="preserve">    Exhibit A.  DD Form 149, dated</w:t>
      </w:r>
      <w:r w:rsidR="00653E9A">
        <w:t xml:space="preserve"> </w:t>
      </w:r>
      <w:r w:rsidR="008E50E0">
        <w:t>10 Apr 08</w:t>
      </w:r>
      <w:r w:rsidR="000C172E">
        <w:t>, w/</w:t>
      </w:r>
      <w:proofErr w:type="spellStart"/>
      <w:r w:rsidR="000C172E">
        <w:t>atchs</w:t>
      </w:r>
      <w:proofErr w:type="spellEnd"/>
      <w:r>
        <w:t>.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 xml:space="preserve">    Exhibit </w:t>
      </w:r>
      <w:r w:rsidR="00A827E4">
        <w:t>B</w:t>
      </w:r>
      <w:r>
        <w:t xml:space="preserve">.  </w:t>
      </w:r>
      <w:r w:rsidR="00352092">
        <w:t>Letter, AFPC/DPSIDRA, dated 20 Oct 08.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 xml:space="preserve">    Exhibit </w:t>
      </w:r>
      <w:r w:rsidR="00A827E4">
        <w:t>C</w:t>
      </w:r>
      <w:r>
        <w:t xml:space="preserve">.  </w:t>
      </w:r>
      <w:r w:rsidR="00D94B09">
        <w:t>Letter</w:t>
      </w:r>
      <w:r>
        <w:t xml:space="preserve">, </w:t>
      </w:r>
      <w:r w:rsidR="00352092">
        <w:t>AFPC/DPPRY, dated 26 Nov 08, w/</w:t>
      </w:r>
      <w:proofErr w:type="spellStart"/>
      <w:r w:rsidR="00352092">
        <w:t>atchs</w:t>
      </w:r>
      <w:proofErr w:type="spellEnd"/>
      <w:r w:rsidR="00352092">
        <w:t>.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  <w:r>
        <w:t xml:space="preserve">    Exhibit </w:t>
      </w:r>
      <w:r w:rsidR="00A827E4">
        <w:t>D</w:t>
      </w:r>
      <w:r>
        <w:t xml:space="preserve">.  </w:t>
      </w:r>
      <w:r w:rsidR="00D94B09">
        <w:t>Letter</w:t>
      </w:r>
      <w:r>
        <w:t xml:space="preserve">, SAF/MRBR, </w:t>
      </w:r>
      <w:r w:rsidR="006800D5">
        <w:t xml:space="preserve">dated </w:t>
      </w:r>
      <w:r w:rsidR="00352092">
        <w:t>23 Dec 08</w:t>
      </w:r>
      <w:r>
        <w:t>.</w:t>
      </w: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B1593E" w:rsidRDefault="00B1593E" w:rsidP="00B1593E">
      <w:pPr>
        <w:tabs>
          <w:tab w:val="left" w:pos="576"/>
        </w:tabs>
        <w:spacing w:line="240" w:lineRule="exact"/>
        <w:jc w:val="both"/>
      </w:pPr>
    </w:p>
    <w:p w:rsidR="001A75F2" w:rsidRDefault="001A75F2" w:rsidP="00B1593E">
      <w:pPr>
        <w:tabs>
          <w:tab w:val="left" w:pos="576"/>
        </w:tabs>
        <w:spacing w:line="240" w:lineRule="exact"/>
        <w:sectPr w:rsidR="001A75F2" w:rsidSect="001A75F2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bookmarkStart w:id="0" w:name="_GoBack"/>
      <w:bookmarkEnd w:id="0"/>
    </w:p>
    <w:p w:rsidR="00B1593E" w:rsidRDefault="00B1593E" w:rsidP="00B1593E">
      <w:pPr>
        <w:tabs>
          <w:tab w:val="left" w:pos="576"/>
        </w:tabs>
        <w:spacing w:line="240" w:lineRule="exact"/>
      </w:pPr>
    </w:p>
    <w:sectPr w:rsidR="00B1593E" w:rsidSect="001A75F2"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2C7" w:rsidRDefault="00A022C7">
      <w:r>
        <w:separator/>
      </w:r>
    </w:p>
  </w:endnote>
  <w:endnote w:type="continuationSeparator" w:id="0">
    <w:p w:rsidR="00A022C7" w:rsidRDefault="00A0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C" w:rsidRPr="00401690" w:rsidRDefault="00D8144C" w:rsidP="004016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C" w:rsidRPr="00401690" w:rsidRDefault="00D8144C" w:rsidP="004016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90" w:rsidRDefault="0040169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C" w:rsidRPr="00401690" w:rsidRDefault="00D8144C" w:rsidP="00401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2C7" w:rsidRDefault="00A022C7">
      <w:r>
        <w:separator/>
      </w:r>
    </w:p>
  </w:footnote>
  <w:footnote w:type="continuationSeparator" w:id="0">
    <w:p w:rsidR="00A022C7" w:rsidRDefault="00A022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90" w:rsidRDefault="004016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90" w:rsidRDefault="004016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690" w:rsidRDefault="0040169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44C" w:rsidRPr="00401690" w:rsidRDefault="00D8144C" w:rsidP="004016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0A71"/>
    <w:rsid w:val="00003A18"/>
    <w:rsid w:val="00025E98"/>
    <w:rsid w:val="000553ED"/>
    <w:rsid w:val="00057B9B"/>
    <w:rsid w:val="000772A3"/>
    <w:rsid w:val="000A6BBA"/>
    <w:rsid w:val="000C172E"/>
    <w:rsid w:val="000C63EF"/>
    <w:rsid w:val="000D6AD5"/>
    <w:rsid w:val="000E11F5"/>
    <w:rsid w:val="000E44EC"/>
    <w:rsid w:val="001310AC"/>
    <w:rsid w:val="00167DF1"/>
    <w:rsid w:val="001A75F2"/>
    <w:rsid w:val="001E6FFC"/>
    <w:rsid w:val="00210021"/>
    <w:rsid w:val="00275BEC"/>
    <w:rsid w:val="00291ED5"/>
    <w:rsid w:val="002A79D7"/>
    <w:rsid w:val="002B2700"/>
    <w:rsid w:val="002B46DF"/>
    <w:rsid w:val="00314797"/>
    <w:rsid w:val="00323B4C"/>
    <w:rsid w:val="00327D6A"/>
    <w:rsid w:val="00333E2C"/>
    <w:rsid w:val="0035205E"/>
    <w:rsid w:val="00352092"/>
    <w:rsid w:val="00376B19"/>
    <w:rsid w:val="00386B4D"/>
    <w:rsid w:val="00394D55"/>
    <w:rsid w:val="00401690"/>
    <w:rsid w:val="00425D60"/>
    <w:rsid w:val="0045598F"/>
    <w:rsid w:val="00484D55"/>
    <w:rsid w:val="004A51AA"/>
    <w:rsid w:val="004C2860"/>
    <w:rsid w:val="004D2B95"/>
    <w:rsid w:val="00512A68"/>
    <w:rsid w:val="00522351"/>
    <w:rsid w:val="005223A3"/>
    <w:rsid w:val="00533549"/>
    <w:rsid w:val="005B38EF"/>
    <w:rsid w:val="005B53D8"/>
    <w:rsid w:val="005D2E4D"/>
    <w:rsid w:val="005F78CB"/>
    <w:rsid w:val="00607F64"/>
    <w:rsid w:val="0061319D"/>
    <w:rsid w:val="00620B23"/>
    <w:rsid w:val="006358EA"/>
    <w:rsid w:val="00653E9A"/>
    <w:rsid w:val="006800D5"/>
    <w:rsid w:val="00682315"/>
    <w:rsid w:val="00684F8D"/>
    <w:rsid w:val="006910FA"/>
    <w:rsid w:val="006A187D"/>
    <w:rsid w:val="006E0CCB"/>
    <w:rsid w:val="006E7147"/>
    <w:rsid w:val="006F7B1E"/>
    <w:rsid w:val="007636E1"/>
    <w:rsid w:val="0078677F"/>
    <w:rsid w:val="0079778A"/>
    <w:rsid w:val="007C0BAC"/>
    <w:rsid w:val="007D13CE"/>
    <w:rsid w:val="008214C3"/>
    <w:rsid w:val="008301AD"/>
    <w:rsid w:val="008503EE"/>
    <w:rsid w:val="00873529"/>
    <w:rsid w:val="00880A71"/>
    <w:rsid w:val="008936F2"/>
    <w:rsid w:val="008B09F7"/>
    <w:rsid w:val="008B1715"/>
    <w:rsid w:val="008E037A"/>
    <w:rsid w:val="008E50E0"/>
    <w:rsid w:val="008F45BD"/>
    <w:rsid w:val="00954A2F"/>
    <w:rsid w:val="009B2AB0"/>
    <w:rsid w:val="009B75A2"/>
    <w:rsid w:val="009E64EA"/>
    <w:rsid w:val="00A022C7"/>
    <w:rsid w:val="00A2103F"/>
    <w:rsid w:val="00A75953"/>
    <w:rsid w:val="00A827E4"/>
    <w:rsid w:val="00A862CB"/>
    <w:rsid w:val="00A945A4"/>
    <w:rsid w:val="00AA0E9C"/>
    <w:rsid w:val="00AA68A3"/>
    <w:rsid w:val="00AF15A3"/>
    <w:rsid w:val="00AF1A41"/>
    <w:rsid w:val="00B01F42"/>
    <w:rsid w:val="00B1593E"/>
    <w:rsid w:val="00B463C9"/>
    <w:rsid w:val="00B6079B"/>
    <w:rsid w:val="00B660CE"/>
    <w:rsid w:val="00B83091"/>
    <w:rsid w:val="00BC1447"/>
    <w:rsid w:val="00BC310E"/>
    <w:rsid w:val="00C010B5"/>
    <w:rsid w:val="00C06377"/>
    <w:rsid w:val="00C16C15"/>
    <w:rsid w:val="00C24FE7"/>
    <w:rsid w:val="00C47CD3"/>
    <w:rsid w:val="00C57A8A"/>
    <w:rsid w:val="00C83028"/>
    <w:rsid w:val="00C95EA5"/>
    <w:rsid w:val="00CC02C6"/>
    <w:rsid w:val="00CF6BF2"/>
    <w:rsid w:val="00D16EE0"/>
    <w:rsid w:val="00D17B2B"/>
    <w:rsid w:val="00D30167"/>
    <w:rsid w:val="00D55ABD"/>
    <w:rsid w:val="00D641C2"/>
    <w:rsid w:val="00D8144C"/>
    <w:rsid w:val="00D94B09"/>
    <w:rsid w:val="00DA11B0"/>
    <w:rsid w:val="00DC7702"/>
    <w:rsid w:val="00DD7B5D"/>
    <w:rsid w:val="00DE2AA3"/>
    <w:rsid w:val="00E17241"/>
    <w:rsid w:val="00E6789C"/>
    <w:rsid w:val="00E8169A"/>
    <w:rsid w:val="00E828E3"/>
    <w:rsid w:val="00EA1BBE"/>
    <w:rsid w:val="00EB2767"/>
    <w:rsid w:val="00EB6704"/>
    <w:rsid w:val="00ED6E14"/>
    <w:rsid w:val="00EE3813"/>
    <w:rsid w:val="00EF4D13"/>
    <w:rsid w:val="00F27E9C"/>
    <w:rsid w:val="00F41A90"/>
    <w:rsid w:val="00F50257"/>
    <w:rsid w:val="00F62BBE"/>
    <w:rsid w:val="00FB4345"/>
    <w:rsid w:val="00FB6597"/>
    <w:rsid w:val="00FE75C8"/>
    <w:rsid w:val="00FF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7CD3"/>
    <w:rPr>
      <w:rFonts w:ascii="Courier New" w:hAnsi="Courier New" w:cs="Courier New"/>
      <w:sz w:val="24"/>
      <w:szCs w:val="24"/>
    </w:rPr>
  </w:style>
  <w:style w:type="paragraph" w:styleId="Heading1">
    <w:name w:val="heading 1"/>
    <w:basedOn w:val="Normal"/>
    <w:next w:val="Normal"/>
    <w:qFormat/>
    <w:rsid w:val="00C47CD3"/>
    <w:pPr>
      <w:keepNext/>
      <w:tabs>
        <w:tab w:val="left" w:pos="540"/>
      </w:tabs>
      <w:spacing w:line="240" w:lineRule="exact"/>
      <w:ind w:right="-10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47CD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47CD3"/>
  </w:style>
  <w:style w:type="paragraph" w:styleId="Header">
    <w:name w:val="header"/>
    <w:basedOn w:val="Normal"/>
    <w:rsid w:val="00C47CD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80A7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E50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50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5261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Links>
    <vt:vector size="6" baseType="variant">
      <vt:variant>
        <vt:i4>1376310</vt:i4>
      </vt:variant>
      <vt:variant>
        <vt:i4>0</vt:i4>
      </vt:variant>
      <vt:variant>
        <vt:i4>0</vt:i4>
      </vt:variant>
      <vt:variant>
        <vt:i4>5</vt:i4>
      </vt:variant>
      <vt:variant>
        <vt:lpwstr>mailto:Lee.Tucker@afncr.af.mil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2020-04-27T14:58:00Z</dcterms:created>
  <dcterms:modified xsi:type="dcterms:W3CDTF">2020-04-27T14:58:00Z</dcterms:modified>
</cp:coreProperties>
</file>