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bookmarkStart w:id="0" w:name="_GoBack"/>
      <w:bookmarkEnd w:id="0"/>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BC-200</w:t>
      </w:r>
      <w:r w:rsidR="00D0434B">
        <w:rPr>
          <w:rFonts w:ascii="Courier New" w:hAnsi="Courier New"/>
        </w:rPr>
        <w:t>9</w:t>
      </w:r>
      <w:r w:rsidR="00D8438F">
        <w:rPr>
          <w:rFonts w:ascii="Courier New" w:hAnsi="Courier New"/>
        </w:rPr>
        <w:t>-</w:t>
      </w:r>
      <w:r w:rsidR="00D0434B">
        <w:rPr>
          <w:rFonts w:ascii="Courier New" w:hAnsi="Courier New"/>
        </w:rPr>
        <w:t>02134</w:t>
      </w:r>
    </w:p>
    <w:p w:rsidR="00191F3A" w:rsidRDefault="00D50A5F" w:rsidP="00191F3A">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INDEX CODE:  107.00</w:t>
      </w: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79297F">
        <w:rPr>
          <w:rFonts w:ascii="Courier New" w:hAnsi="Courier New"/>
        </w:rPr>
        <w:t>XXXXXXXXX</w:t>
      </w:r>
      <w:r>
        <w:rPr>
          <w:rFonts w:ascii="Courier New" w:hAnsi="Courier New"/>
        </w:rPr>
        <w:tab/>
        <w:t>COUNSEL:  NONE</w:t>
      </w:r>
    </w:p>
    <w:p w:rsidR="00191F3A" w:rsidRDefault="00191F3A" w:rsidP="00191F3A">
      <w:pPr>
        <w:tabs>
          <w:tab w:val="left" w:pos="288"/>
          <w:tab w:val="left" w:pos="4752"/>
        </w:tabs>
        <w:spacing w:line="240" w:lineRule="exact"/>
        <w:ind w:right="-720"/>
        <w:rPr>
          <w:rFonts w:ascii="Courier New" w:hAnsi="Courier New"/>
        </w:rPr>
      </w:pPr>
    </w:p>
    <w:p w:rsidR="00191F3A" w:rsidRDefault="00E45006"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HEARING DESIRED:  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191F3A" w:rsidRDefault="00362591" w:rsidP="00191F3A">
      <w:pPr>
        <w:tabs>
          <w:tab w:val="left" w:pos="288"/>
          <w:tab w:val="left" w:pos="4752"/>
        </w:tabs>
        <w:spacing w:line="240" w:lineRule="exact"/>
        <w:ind w:right="-720"/>
        <w:jc w:val="both"/>
        <w:rPr>
          <w:rFonts w:ascii="Courier New" w:hAnsi="Courier New"/>
        </w:rPr>
      </w:pPr>
      <w:r>
        <w:rPr>
          <w:rFonts w:ascii="Courier New" w:hAnsi="Courier New"/>
        </w:rPr>
        <w:t xml:space="preserve">He be awarded the Air Force </w:t>
      </w:r>
      <w:r w:rsidR="0049568C">
        <w:rPr>
          <w:rFonts w:ascii="Courier New" w:hAnsi="Courier New"/>
        </w:rPr>
        <w:t>C</w:t>
      </w:r>
      <w:r>
        <w:rPr>
          <w:rFonts w:ascii="Courier New" w:hAnsi="Courier New"/>
        </w:rPr>
        <w:t xml:space="preserve">ombat </w:t>
      </w:r>
      <w:r w:rsidR="0049568C">
        <w:rPr>
          <w:rFonts w:ascii="Courier New" w:hAnsi="Courier New"/>
        </w:rPr>
        <w:t>Ac</w:t>
      </w:r>
      <w:r>
        <w:rPr>
          <w:rFonts w:ascii="Courier New" w:hAnsi="Courier New"/>
        </w:rPr>
        <w:t xml:space="preserve">tion Medal </w:t>
      </w:r>
      <w:r w:rsidR="00E45006">
        <w:rPr>
          <w:rFonts w:ascii="Courier New" w:hAnsi="Courier New"/>
        </w:rPr>
        <w:t xml:space="preserve">(AFCAM) </w:t>
      </w:r>
      <w:r>
        <w:rPr>
          <w:rFonts w:ascii="Courier New" w:hAnsi="Courier New"/>
        </w:rPr>
        <w:t xml:space="preserve">for </w:t>
      </w:r>
      <w:r w:rsidR="0049568C">
        <w:rPr>
          <w:rFonts w:ascii="Courier New" w:hAnsi="Courier New"/>
        </w:rPr>
        <w:t xml:space="preserve">qualifying </w:t>
      </w:r>
      <w:r w:rsidR="00A7154C">
        <w:rPr>
          <w:rFonts w:ascii="Courier New" w:hAnsi="Courier New"/>
        </w:rPr>
        <w:t>duty</w:t>
      </w:r>
      <w:r>
        <w:rPr>
          <w:rFonts w:ascii="Courier New" w:hAnsi="Courier New"/>
        </w:rPr>
        <w:t xml:space="preserve"> </w:t>
      </w:r>
      <w:r w:rsidR="00A7154C">
        <w:rPr>
          <w:rFonts w:ascii="Courier New" w:hAnsi="Courier New"/>
        </w:rPr>
        <w:t xml:space="preserve">in </w:t>
      </w:r>
      <w:r w:rsidR="00E45006">
        <w:rPr>
          <w:rFonts w:ascii="Courier New" w:hAnsi="Courier New"/>
        </w:rPr>
        <w:t>Iraq</w:t>
      </w:r>
      <w:r>
        <w:rPr>
          <w:rFonts w:ascii="Courier New" w:hAnsi="Courier New"/>
        </w:rPr>
        <w:t xml:space="preserve"> where he served as an aircrew member (navigator) from 28 Jul 04 through 15 Oct 04.</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532A9B" w:rsidRDefault="00E45006" w:rsidP="00191F3A">
      <w:pPr>
        <w:tabs>
          <w:tab w:val="left" w:pos="288"/>
          <w:tab w:val="left" w:pos="4752"/>
        </w:tabs>
        <w:spacing w:line="240" w:lineRule="exact"/>
        <w:ind w:right="-720"/>
        <w:jc w:val="both"/>
        <w:rPr>
          <w:rFonts w:ascii="Courier New" w:hAnsi="Courier New"/>
        </w:rPr>
      </w:pPr>
      <w:r>
        <w:rPr>
          <w:rFonts w:ascii="Courier New" w:hAnsi="Courier New"/>
        </w:rPr>
        <w:t>H</w:t>
      </w:r>
      <w:r w:rsidR="002A4A2D">
        <w:rPr>
          <w:rFonts w:ascii="Courier New" w:hAnsi="Courier New"/>
        </w:rPr>
        <w:t xml:space="preserve">e performed qualifying duty for award of the </w:t>
      </w:r>
      <w:r w:rsidR="00C573C5">
        <w:rPr>
          <w:rFonts w:ascii="Courier New" w:hAnsi="Courier New"/>
        </w:rPr>
        <w:t>AFCAM</w:t>
      </w:r>
      <w:r w:rsidR="002A4A2D">
        <w:rPr>
          <w:rFonts w:ascii="Courier New" w:hAnsi="Courier New"/>
        </w:rPr>
        <w:t xml:space="preserve"> while deployed to Iraq in 2004.  </w:t>
      </w:r>
      <w:r>
        <w:rPr>
          <w:rFonts w:ascii="Courier New" w:hAnsi="Courier New"/>
        </w:rPr>
        <w:t>W</w:t>
      </w:r>
      <w:r w:rsidR="002A4A2D">
        <w:rPr>
          <w:rFonts w:ascii="Courier New" w:hAnsi="Courier New"/>
        </w:rPr>
        <w:t>hile serving as an aircrew member, his aircraft came under direct enemy fire while departing Baghdad International Airport.</w:t>
      </w:r>
    </w:p>
    <w:p w:rsidR="00532A9B" w:rsidRDefault="00532A9B" w:rsidP="00191F3A">
      <w:pPr>
        <w:tabs>
          <w:tab w:val="left" w:pos="288"/>
          <w:tab w:val="left" w:pos="4752"/>
        </w:tabs>
        <w:spacing w:line="240" w:lineRule="exact"/>
        <w:ind w:right="-720"/>
        <w:jc w:val="both"/>
        <w:rPr>
          <w:rFonts w:ascii="Courier New" w:hAnsi="Courier New"/>
        </w:rPr>
      </w:pPr>
    </w:p>
    <w:p w:rsidR="00191F3A" w:rsidRDefault="00A7154C" w:rsidP="00191F3A">
      <w:pPr>
        <w:tabs>
          <w:tab w:val="left" w:pos="288"/>
          <w:tab w:val="left" w:pos="4752"/>
        </w:tabs>
        <w:spacing w:line="240" w:lineRule="exact"/>
        <w:ind w:right="-720"/>
        <w:jc w:val="both"/>
        <w:rPr>
          <w:rFonts w:ascii="Courier New" w:hAnsi="Courier New"/>
        </w:rPr>
      </w:pPr>
      <w:r>
        <w:rPr>
          <w:rFonts w:ascii="Courier New" w:hAnsi="Courier New"/>
        </w:rPr>
        <w:t xml:space="preserve">He had no way of knowing that he was eligible for the award.  </w:t>
      </w:r>
      <w:r w:rsidR="00E45006">
        <w:rPr>
          <w:rFonts w:ascii="Courier New" w:hAnsi="Courier New"/>
        </w:rPr>
        <w:t>T</w:t>
      </w:r>
      <w:r w:rsidR="0049568C">
        <w:rPr>
          <w:rFonts w:ascii="Courier New" w:hAnsi="Courier New"/>
        </w:rPr>
        <w:t xml:space="preserve">here was no awards and decorations monitor appointed to keep his records up to date when the initial guidance for the </w:t>
      </w:r>
      <w:r w:rsidR="00E45006">
        <w:rPr>
          <w:rFonts w:ascii="Courier New" w:hAnsi="Courier New"/>
        </w:rPr>
        <w:t>AFCAM</w:t>
      </w:r>
      <w:r w:rsidR="0049568C">
        <w:rPr>
          <w:rFonts w:ascii="Courier New" w:hAnsi="Courier New"/>
        </w:rPr>
        <w:t xml:space="preserve"> </w:t>
      </w:r>
      <w:proofErr w:type="gramStart"/>
      <w:r w:rsidR="0049568C">
        <w:rPr>
          <w:rFonts w:ascii="Courier New" w:hAnsi="Courier New"/>
        </w:rPr>
        <w:t>was</w:t>
      </w:r>
      <w:proofErr w:type="gramEnd"/>
      <w:r w:rsidR="0049568C">
        <w:rPr>
          <w:rFonts w:ascii="Courier New" w:hAnsi="Courier New"/>
        </w:rPr>
        <w:t xml:space="preserve"> released.  At that time, </w:t>
      </w:r>
      <w:r w:rsidR="00E45006">
        <w:rPr>
          <w:rFonts w:ascii="Courier New" w:hAnsi="Courier New"/>
        </w:rPr>
        <w:t>he</w:t>
      </w:r>
      <w:r w:rsidR="0049568C">
        <w:rPr>
          <w:rFonts w:ascii="Courier New" w:hAnsi="Courier New"/>
        </w:rPr>
        <w:t xml:space="preserve"> had recently transferred from the </w:t>
      </w:r>
      <w:r w:rsidR="0079297F">
        <w:rPr>
          <w:rFonts w:ascii="Courier New" w:hAnsi="Courier New"/>
        </w:rPr>
        <w:t>XXXX</w:t>
      </w:r>
      <w:r w:rsidR="0049568C">
        <w:rPr>
          <w:rFonts w:ascii="Courier New" w:hAnsi="Courier New"/>
        </w:rPr>
        <w:t xml:space="preserve"> Air National Guard </w:t>
      </w:r>
      <w:r w:rsidR="00AA400C">
        <w:rPr>
          <w:rFonts w:ascii="Courier New" w:hAnsi="Courier New"/>
        </w:rPr>
        <w:t xml:space="preserve">for </w:t>
      </w:r>
      <w:r w:rsidR="0049568C">
        <w:rPr>
          <w:rFonts w:ascii="Courier New" w:hAnsi="Courier New"/>
        </w:rPr>
        <w:t xml:space="preserve">a </w:t>
      </w:r>
      <w:r w:rsidR="002A4A2D">
        <w:rPr>
          <w:rFonts w:ascii="Courier New" w:hAnsi="Courier New"/>
        </w:rPr>
        <w:t>four-year</w:t>
      </w:r>
      <w:r w:rsidR="0049568C">
        <w:rPr>
          <w:rFonts w:ascii="Courier New" w:hAnsi="Courier New"/>
        </w:rPr>
        <w:t xml:space="preserve"> active duty tour in </w:t>
      </w:r>
      <w:r w:rsidR="007A5D2D">
        <w:rPr>
          <w:rFonts w:ascii="Courier New" w:hAnsi="Courier New"/>
        </w:rPr>
        <w:t>support of O</w:t>
      </w:r>
      <w:r w:rsidR="0049568C">
        <w:rPr>
          <w:rFonts w:ascii="Courier New" w:hAnsi="Courier New"/>
        </w:rPr>
        <w:t>peration Coronet Oak</w:t>
      </w:r>
      <w:r w:rsidR="007A5D2D">
        <w:rPr>
          <w:rFonts w:ascii="Courier New" w:hAnsi="Courier New"/>
        </w:rPr>
        <w:t xml:space="preserve"> (SOUTHCOM)</w:t>
      </w:r>
      <w:r w:rsidR="00E45006">
        <w:rPr>
          <w:rFonts w:ascii="Courier New" w:hAnsi="Courier New"/>
        </w:rPr>
        <w:t>.  H</w:t>
      </w:r>
      <w:r w:rsidR="0049568C">
        <w:rPr>
          <w:rFonts w:ascii="Courier New" w:hAnsi="Courier New"/>
        </w:rPr>
        <w:t xml:space="preserve">is </w:t>
      </w:r>
      <w:r w:rsidR="00D0434B">
        <w:rPr>
          <w:rFonts w:ascii="Courier New" w:hAnsi="Courier New"/>
        </w:rPr>
        <w:t>p</w:t>
      </w:r>
      <w:r w:rsidR="0049568C">
        <w:rPr>
          <w:rFonts w:ascii="Courier New" w:hAnsi="Courier New"/>
        </w:rPr>
        <w:t xml:space="preserve">ersonnel records were transferred to Davis </w:t>
      </w:r>
      <w:proofErr w:type="spellStart"/>
      <w:r w:rsidR="0049568C">
        <w:rPr>
          <w:rFonts w:ascii="Courier New" w:hAnsi="Courier New"/>
        </w:rPr>
        <w:t>Monthan</w:t>
      </w:r>
      <w:proofErr w:type="spellEnd"/>
      <w:r w:rsidR="0049568C">
        <w:rPr>
          <w:rFonts w:ascii="Courier New" w:hAnsi="Courier New"/>
        </w:rPr>
        <w:t xml:space="preserve"> AFB, </w:t>
      </w:r>
      <w:r w:rsidR="00432FE7">
        <w:rPr>
          <w:rFonts w:ascii="Courier New" w:hAnsi="Courier New"/>
        </w:rPr>
        <w:t>AZ</w:t>
      </w:r>
      <w:r w:rsidR="0049568C">
        <w:rPr>
          <w:rFonts w:ascii="Courier New" w:hAnsi="Courier New"/>
        </w:rPr>
        <w:t xml:space="preserve">.  </w:t>
      </w:r>
    </w:p>
    <w:p w:rsidR="00191F3A" w:rsidRDefault="00191F3A" w:rsidP="00191F3A">
      <w:pPr>
        <w:tabs>
          <w:tab w:val="left" w:pos="288"/>
          <w:tab w:val="left" w:pos="4752"/>
        </w:tabs>
        <w:spacing w:line="240" w:lineRule="exact"/>
        <w:ind w:right="-720"/>
        <w:jc w:val="both"/>
        <w:rPr>
          <w:rFonts w:ascii="Courier New" w:hAnsi="Courier New"/>
        </w:rPr>
      </w:pPr>
    </w:p>
    <w:p w:rsidR="00191F3A" w:rsidRDefault="00191F3A" w:rsidP="00191F3A">
      <w:pPr>
        <w:tabs>
          <w:tab w:val="left" w:pos="288"/>
          <w:tab w:val="left" w:pos="4752"/>
        </w:tabs>
        <w:spacing w:line="240" w:lineRule="exact"/>
        <w:ind w:right="-720"/>
        <w:jc w:val="both"/>
        <w:rPr>
          <w:rFonts w:ascii="Courier New" w:hAnsi="Courier New"/>
        </w:rPr>
      </w:pPr>
      <w:r>
        <w:rPr>
          <w:rFonts w:ascii="Courier New" w:hAnsi="Courier New"/>
        </w:rPr>
        <w:t xml:space="preserve">In support of </w:t>
      </w:r>
      <w:r w:rsidR="00F275B3">
        <w:rPr>
          <w:rFonts w:ascii="Courier New" w:hAnsi="Courier New"/>
        </w:rPr>
        <w:t>his</w:t>
      </w:r>
      <w:r>
        <w:rPr>
          <w:rFonts w:ascii="Courier New" w:hAnsi="Courier New"/>
        </w:rPr>
        <w:t xml:space="preserve"> request, the applicant provide</w:t>
      </w:r>
      <w:r w:rsidR="00C573C5">
        <w:rPr>
          <w:rFonts w:ascii="Courier New" w:hAnsi="Courier New"/>
        </w:rPr>
        <w:t xml:space="preserve">s </w:t>
      </w:r>
      <w:r w:rsidR="00F275B3">
        <w:rPr>
          <w:rFonts w:ascii="Courier New" w:hAnsi="Courier New"/>
        </w:rPr>
        <w:t>cop</w:t>
      </w:r>
      <w:r w:rsidR="00C573C5">
        <w:rPr>
          <w:rFonts w:ascii="Courier New" w:hAnsi="Courier New"/>
        </w:rPr>
        <w:t>ies</w:t>
      </w:r>
      <w:r w:rsidR="00F275B3">
        <w:rPr>
          <w:rFonts w:ascii="Courier New" w:hAnsi="Courier New"/>
        </w:rPr>
        <w:t xml:space="preserve"> of his </w:t>
      </w:r>
      <w:r w:rsidR="00AA400C">
        <w:rPr>
          <w:rFonts w:ascii="Courier New" w:hAnsi="Courier New"/>
        </w:rPr>
        <w:t>DD Form 214</w:t>
      </w:r>
      <w:r w:rsidR="007356D4">
        <w:rPr>
          <w:rFonts w:ascii="Courier New" w:hAnsi="Courier New"/>
        </w:rPr>
        <w:t xml:space="preserve">, </w:t>
      </w:r>
      <w:r w:rsidR="007356D4" w:rsidRPr="007356D4">
        <w:rPr>
          <w:rFonts w:ascii="Courier New" w:hAnsi="Courier New"/>
          <w:i/>
        </w:rPr>
        <w:t>Certificate of Release or Discharge from Active Duty</w:t>
      </w:r>
      <w:r w:rsidR="007356D4">
        <w:rPr>
          <w:rFonts w:ascii="Courier New" w:hAnsi="Courier New"/>
        </w:rPr>
        <w:t>,</w:t>
      </w:r>
      <w:r w:rsidR="00D71774">
        <w:rPr>
          <w:rFonts w:ascii="Courier New" w:hAnsi="Courier New"/>
        </w:rPr>
        <w:t xml:space="preserve"> and</w:t>
      </w:r>
      <w:r w:rsidR="00AA400C">
        <w:rPr>
          <w:rFonts w:ascii="Courier New" w:hAnsi="Courier New"/>
        </w:rPr>
        <w:t xml:space="preserve"> </w:t>
      </w:r>
      <w:r w:rsidR="00F275B3">
        <w:rPr>
          <w:rFonts w:ascii="Courier New" w:hAnsi="Courier New"/>
        </w:rPr>
        <w:t xml:space="preserve">Contingency/Exercise/Deployment </w:t>
      </w:r>
      <w:r w:rsidR="00A7154C">
        <w:rPr>
          <w:rFonts w:ascii="Courier New" w:hAnsi="Courier New"/>
        </w:rPr>
        <w:t xml:space="preserve">orders </w:t>
      </w:r>
      <w:r w:rsidR="00D71774">
        <w:rPr>
          <w:rFonts w:ascii="Courier New" w:hAnsi="Courier New"/>
        </w:rPr>
        <w:t xml:space="preserve">to </w:t>
      </w:r>
      <w:r w:rsidR="00F275B3">
        <w:rPr>
          <w:rFonts w:ascii="Courier New" w:hAnsi="Courier New"/>
        </w:rPr>
        <w:t>document his 2004 mobilization and deployment to Kuwait</w:t>
      </w:r>
      <w:r w:rsidR="00C573C5">
        <w:rPr>
          <w:rFonts w:ascii="Courier New" w:hAnsi="Courier New"/>
        </w:rPr>
        <w:t>,</w:t>
      </w:r>
      <w:r w:rsidR="00F275B3">
        <w:rPr>
          <w:rFonts w:ascii="Courier New" w:hAnsi="Courier New"/>
        </w:rPr>
        <w:t xml:space="preserve"> </w:t>
      </w:r>
      <w:r w:rsidR="00D71774">
        <w:rPr>
          <w:rFonts w:ascii="Courier New" w:hAnsi="Courier New"/>
        </w:rPr>
        <w:t xml:space="preserve">an email from the </w:t>
      </w:r>
      <w:r w:rsidR="0079297F">
        <w:rPr>
          <w:rFonts w:ascii="Courier New" w:hAnsi="Courier New"/>
        </w:rPr>
        <w:t>XXX</w:t>
      </w:r>
      <w:r w:rsidR="00D71774">
        <w:rPr>
          <w:rFonts w:ascii="Courier New" w:hAnsi="Courier New"/>
        </w:rPr>
        <w:t xml:space="preserve"> MSF (</w:t>
      </w:r>
      <w:r w:rsidR="0079297F">
        <w:rPr>
          <w:rFonts w:ascii="Courier New" w:hAnsi="Courier New"/>
        </w:rPr>
        <w:t>XX</w:t>
      </w:r>
      <w:r w:rsidR="00D71774">
        <w:rPr>
          <w:rFonts w:ascii="Courier New" w:hAnsi="Courier New"/>
        </w:rPr>
        <w:t xml:space="preserve"> ANG) Awards and Decorations Monitor, </w:t>
      </w:r>
      <w:r w:rsidR="00F275B3">
        <w:rPr>
          <w:rFonts w:ascii="Courier New" w:hAnsi="Courier New"/>
        </w:rPr>
        <w:t>and the HQ AFPC/DPPP 171241Z JUL 07 message, AFCAM Administrative Procedures (Updated)</w:t>
      </w:r>
      <w:r w:rsidR="00D71774">
        <w:rPr>
          <w:rFonts w:ascii="Courier New" w:hAnsi="Courier New"/>
        </w:rPr>
        <w:t>.</w:t>
      </w:r>
    </w:p>
    <w:p w:rsidR="00F275B3" w:rsidRDefault="00F275B3" w:rsidP="00191F3A">
      <w:pPr>
        <w:tabs>
          <w:tab w:val="left" w:pos="288"/>
          <w:tab w:val="left" w:pos="4752"/>
        </w:tabs>
        <w:spacing w:line="240" w:lineRule="exact"/>
        <w:ind w:right="-720"/>
        <w:jc w:val="both"/>
        <w:rPr>
          <w:rFonts w:ascii="Courier New" w:hAnsi="Courier New"/>
        </w:rPr>
      </w:pPr>
    </w:p>
    <w:p w:rsidR="00F275B3" w:rsidRDefault="00F275B3" w:rsidP="00191F3A">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sidR="005831F6">
        <w:rPr>
          <w:rFonts w:ascii="Courier New" w:hAnsi="Courier New"/>
          <w:u w:val="single"/>
        </w:rPr>
        <w:t xml:space="preserve"> </w:t>
      </w:r>
      <w:r w:rsidRPr="008D031A">
        <w:rPr>
          <w:rFonts w:ascii="Courier New" w:hAnsi="Courier New"/>
          <w:u w:val="single"/>
        </w:rPr>
        <w:t>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D71774"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441E7" w:rsidRDefault="00347A33">
      <w:pPr>
        <w:tabs>
          <w:tab w:val="left" w:pos="288"/>
          <w:tab w:val="left" w:pos="4752"/>
        </w:tabs>
        <w:spacing w:line="240" w:lineRule="exact"/>
        <w:ind w:right="-720"/>
        <w:jc w:val="both"/>
        <w:rPr>
          <w:rFonts w:ascii="Courier New" w:hAnsi="Courier New"/>
        </w:rPr>
      </w:pPr>
      <w:r>
        <w:rPr>
          <w:rFonts w:ascii="Courier New" w:hAnsi="Courier New" w:cs="Courier New"/>
          <w:szCs w:val="24"/>
        </w:rPr>
        <w:t>Information extracted from the Military Personnel Data System (</w:t>
      </w:r>
      <w:proofErr w:type="spellStart"/>
      <w:r>
        <w:rPr>
          <w:rFonts w:ascii="Courier New" w:hAnsi="Courier New" w:cs="Courier New"/>
          <w:szCs w:val="24"/>
        </w:rPr>
        <w:t>MilPDS</w:t>
      </w:r>
      <w:proofErr w:type="spellEnd"/>
      <w:r>
        <w:rPr>
          <w:rFonts w:ascii="Courier New" w:hAnsi="Courier New" w:cs="Courier New"/>
          <w:szCs w:val="24"/>
        </w:rPr>
        <w:t>) indicates the applicant is a member of the Air Natio</w:t>
      </w:r>
      <w:r w:rsidR="00705ED8">
        <w:rPr>
          <w:rFonts w:ascii="Courier New" w:hAnsi="Courier New" w:cs="Courier New"/>
          <w:szCs w:val="24"/>
        </w:rPr>
        <w:t>nal</w:t>
      </w:r>
      <w:r>
        <w:rPr>
          <w:rFonts w:ascii="Courier New" w:hAnsi="Courier New" w:cs="Courier New"/>
          <w:szCs w:val="24"/>
        </w:rPr>
        <w:t xml:space="preserve"> Guard, currently serving on </w:t>
      </w:r>
      <w:r w:rsidR="00CE0C6D">
        <w:rPr>
          <w:rFonts w:ascii="Courier New" w:hAnsi="Courier New" w:cs="Courier New"/>
          <w:szCs w:val="24"/>
        </w:rPr>
        <w:t>a four</w:t>
      </w:r>
      <w:r w:rsidR="002A4A2D">
        <w:rPr>
          <w:rFonts w:ascii="Courier New" w:hAnsi="Courier New" w:cs="Courier New"/>
          <w:szCs w:val="24"/>
        </w:rPr>
        <w:t>-</w:t>
      </w:r>
      <w:r w:rsidR="00CE0C6D">
        <w:rPr>
          <w:rFonts w:ascii="Courier New" w:hAnsi="Courier New" w:cs="Courier New"/>
          <w:szCs w:val="24"/>
        </w:rPr>
        <w:t xml:space="preserve">year </w:t>
      </w:r>
      <w:r w:rsidR="00D71774">
        <w:rPr>
          <w:rFonts w:ascii="Courier New" w:hAnsi="Courier New" w:cs="Courier New"/>
          <w:szCs w:val="24"/>
        </w:rPr>
        <w:t xml:space="preserve">extended </w:t>
      </w:r>
      <w:r>
        <w:rPr>
          <w:rFonts w:ascii="Courier New" w:hAnsi="Courier New" w:cs="Courier New"/>
          <w:szCs w:val="24"/>
        </w:rPr>
        <w:t xml:space="preserve">active duty </w:t>
      </w:r>
      <w:r w:rsidR="00CE0C6D">
        <w:rPr>
          <w:rFonts w:ascii="Courier New" w:hAnsi="Courier New" w:cs="Courier New"/>
          <w:szCs w:val="24"/>
        </w:rPr>
        <w:lastRenderedPageBreak/>
        <w:t xml:space="preserve">tour </w:t>
      </w:r>
      <w:r>
        <w:rPr>
          <w:rFonts w:ascii="Courier New" w:hAnsi="Courier New" w:cs="Courier New"/>
          <w:szCs w:val="24"/>
        </w:rPr>
        <w:t>in the grade of lieutenant colonel</w:t>
      </w:r>
      <w:r w:rsidR="00E26746">
        <w:rPr>
          <w:rFonts w:ascii="Courier New" w:hAnsi="Courier New" w:cs="Courier New"/>
          <w:szCs w:val="24"/>
        </w:rPr>
        <w:t xml:space="preserve">, with an effective date and date of rank of </w:t>
      </w:r>
      <w:r>
        <w:rPr>
          <w:rFonts w:ascii="Courier New" w:hAnsi="Courier New" w:cs="Courier New"/>
          <w:szCs w:val="24"/>
        </w:rPr>
        <w:t>22 Nov 97</w:t>
      </w:r>
      <w:r w:rsidRPr="006E6BEF">
        <w:rPr>
          <w:rFonts w:ascii="Courier New" w:hAnsi="Courier New" w:cs="Courier New"/>
          <w:szCs w:val="24"/>
        </w:rPr>
        <w:t>.</w:t>
      </w:r>
      <w:r>
        <w:rPr>
          <w:rFonts w:ascii="Courier New" w:hAnsi="Courier New" w:cs="Courier New"/>
          <w:szCs w:val="24"/>
        </w:rPr>
        <w:t xml:space="preserve">  His Total Active Federal Military Service Date (TAFMSD) is </w:t>
      </w:r>
      <w:r w:rsidR="00705ED8">
        <w:rPr>
          <w:rFonts w:ascii="Courier New" w:hAnsi="Courier New" w:cs="Courier New"/>
          <w:szCs w:val="24"/>
        </w:rPr>
        <w:t>20 Aug 01</w:t>
      </w:r>
      <w:r>
        <w:rPr>
          <w:rFonts w:ascii="Courier New" w:hAnsi="Courier New" w:cs="Courier New"/>
          <w:szCs w:val="24"/>
        </w:rPr>
        <w:t xml:space="preserve">, and his Total Active Federal Commissioned Service Date (TAFCSD) is </w:t>
      </w:r>
      <w:r w:rsidR="00705ED8">
        <w:rPr>
          <w:rFonts w:ascii="Courier New" w:hAnsi="Courier New" w:cs="Courier New"/>
          <w:szCs w:val="24"/>
        </w:rPr>
        <w:t>11 Apr 2002.</w:t>
      </w:r>
    </w:p>
    <w:p w:rsidR="00191F3A" w:rsidRDefault="00191F3A">
      <w:pPr>
        <w:tabs>
          <w:tab w:val="left" w:pos="288"/>
          <w:tab w:val="left" w:pos="4752"/>
        </w:tabs>
        <w:spacing w:line="240" w:lineRule="exact"/>
        <w:ind w:right="-720"/>
        <w:jc w:val="both"/>
        <w:rPr>
          <w:rFonts w:ascii="Courier New" w:hAnsi="Courier New"/>
        </w:rPr>
      </w:pPr>
    </w:p>
    <w:p w:rsidR="00532A9B" w:rsidRDefault="00532A9B">
      <w:pPr>
        <w:tabs>
          <w:tab w:val="left" w:pos="288"/>
          <w:tab w:val="left" w:pos="4752"/>
        </w:tabs>
        <w:spacing w:line="240" w:lineRule="exact"/>
        <w:ind w:right="-720"/>
        <w:jc w:val="both"/>
        <w:rPr>
          <w:rFonts w:ascii="Courier New" w:hAnsi="Courier New"/>
        </w:rPr>
      </w:pPr>
      <w:r>
        <w:rPr>
          <w:rFonts w:ascii="Courier New" w:hAnsi="Courier New"/>
        </w:rPr>
        <w:t xml:space="preserve">On 16 Jul 04, the applicant was </w:t>
      </w:r>
      <w:r w:rsidR="00E26746">
        <w:rPr>
          <w:rFonts w:ascii="Courier New" w:hAnsi="Courier New"/>
        </w:rPr>
        <w:t>ordered to active duty</w:t>
      </w:r>
      <w:r>
        <w:rPr>
          <w:rFonts w:ascii="Courier New" w:hAnsi="Courier New"/>
        </w:rPr>
        <w:t xml:space="preserve"> pursuant to 10 USC 12302, Partial Mobilization, and deployed to Ali Al Salem Air Base, Kuwait on 28 Jul 04 for approximately 60 days.  </w:t>
      </w:r>
      <w:r w:rsidR="00D71774">
        <w:rPr>
          <w:rFonts w:ascii="Courier New" w:hAnsi="Courier New"/>
        </w:rPr>
        <w:t>He</w:t>
      </w:r>
      <w:r>
        <w:rPr>
          <w:rFonts w:ascii="Courier New" w:hAnsi="Courier New"/>
        </w:rPr>
        <w:t xml:space="preserve"> redeployed to his home station and was released from active duty on 15 Oct 04.</w:t>
      </w:r>
    </w:p>
    <w:p w:rsidR="00532A9B" w:rsidRDefault="00532A9B">
      <w:pPr>
        <w:tabs>
          <w:tab w:val="left" w:pos="288"/>
          <w:tab w:val="left" w:pos="4752"/>
        </w:tabs>
        <w:spacing w:line="240" w:lineRule="exact"/>
        <w:ind w:right="-720"/>
        <w:jc w:val="both"/>
        <w:rPr>
          <w:rFonts w:ascii="Courier New" w:hAnsi="Courier New"/>
        </w:rPr>
      </w:pPr>
    </w:p>
    <w:p w:rsidR="00074E08" w:rsidRDefault="00074E08">
      <w:pPr>
        <w:tabs>
          <w:tab w:val="left" w:pos="288"/>
          <w:tab w:val="left" w:pos="4752"/>
        </w:tabs>
        <w:spacing w:line="240" w:lineRule="exact"/>
        <w:ind w:right="-720"/>
        <w:jc w:val="both"/>
        <w:rPr>
          <w:rFonts w:ascii="Courier New" w:hAnsi="Courier New"/>
        </w:rPr>
      </w:pPr>
      <w:r>
        <w:rPr>
          <w:rFonts w:ascii="Courier New" w:hAnsi="Courier New"/>
        </w:rPr>
        <w:t xml:space="preserve">On </w:t>
      </w:r>
      <w:r w:rsidR="002C5023">
        <w:rPr>
          <w:rFonts w:ascii="Courier New" w:hAnsi="Courier New"/>
        </w:rPr>
        <w:t xml:space="preserve">5 Feb 07, the applicant </w:t>
      </w:r>
      <w:r w:rsidR="00D71774">
        <w:rPr>
          <w:rFonts w:ascii="Courier New" w:hAnsi="Courier New"/>
        </w:rPr>
        <w:t>was ordered to extended active duty for four years</w:t>
      </w:r>
      <w:r w:rsidR="002C5023">
        <w:rPr>
          <w:rFonts w:ascii="Courier New" w:hAnsi="Courier New"/>
        </w:rPr>
        <w:t xml:space="preserve"> in support of Operation Coronet Oak at San Juan</w:t>
      </w:r>
      <w:r w:rsidR="00E26746">
        <w:rPr>
          <w:rFonts w:ascii="Courier New" w:hAnsi="Courier New"/>
        </w:rPr>
        <w:t>,</w:t>
      </w:r>
      <w:r w:rsidR="002C5023">
        <w:rPr>
          <w:rFonts w:ascii="Courier New" w:hAnsi="Courier New"/>
        </w:rPr>
        <w:t xml:space="preserve"> Puerto Rico.</w:t>
      </w:r>
    </w:p>
    <w:p w:rsidR="00074E08" w:rsidRDefault="00074E08">
      <w:pPr>
        <w:tabs>
          <w:tab w:val="left" w:pos="288"/>
          <w:tab w:val="left" w:pos="4752"/>
        </w:tabs>
        <w:spacing w:line="240" w:lineRule="exact"/>
        <w:ind w:right="-720"/>
        <w:jc w:val="both"/>
        <w:rPr>
          <w:rFonts w:ascii="Courier New" w:hAnsi="Courier New"/>
        </w:rPr>
      </w:pPr>
    </w:p>
    <w:p w:rsidR="007A5D2D" w:rsidRDefault="00532A9B">
      <w:pPr>
        <w:tabs>
          <w:tab w:val="left" w:pos="288"/>
          <w:tab w:val="left" w:pos="4752"/>
        </w:tabs>
        <w:spacing w:line="240" w:lineRule="exact"/>
        <w:ind w:right="-720"/>
        <w:jc w:val="both"/>
        <w:rPr>
          <w:rFonts w:ascii="Courier New" w:hAnsi="Courier New"/>
        </w:rPr>
      </w:pPr>
      <w:r>
        <w:rPr>
          <w:rFonts w:ascii="Courier New" w:hAnsi="Courier New"/>
        </w:rPr>
        <w:t xml:space="preserve">On </w:t>
      </w:r>
      <w:r w:rsidR="002A4A2D">
        <w:rPr>
          <w:rFonts w:ascii="Courier New" w:hAnsi="Courier New"/>
        </w:rPr>
        <w:t xml:space="preserve">9 Apr 07, HQ AFPC/DPPP released </w:t>
      </w:r>
      <w:r w:rsidR="00D71774">
        <w:rPr>
          <w:rFonts w:ascii="Courier New" w:hAnsi="Courier New"/>
        </w:rPr>
        <w:t xml:space="preserve">initial </w:t>
      </w:r>
      <w:r w:rsidR="00D0434B">
        <w:rPr>
          <w:rFonts w:ascii="Courier New" w:hAnsi="Courier New"/>
        </w:rPr>
        <w:t>comprehensive policy on the AFCAM</w:t>
      </w:r>
      <w:r w:rsidR="00920F7C">
        <w:rPr>
          <w:rFonts w:ascii="Courier New" w:hAnsi="Courier New"/>
        </w:rPr>
        <w:t xml:space="preserve"> </w:t>
      </w:r>
      <w:r w:rsidR="00432FE7">
        <w:rPr>
          <w:rFonts w:ascii="Courier New" w:hAnsi="Courier New"/>
        </w:rPr>
        <w:t>(</w:t>
      </w:r>
      <w:r w:rsidR="00920F7C">
        <w:rPr>
          <w:rFonts w:ascii="Courier New" w:hAnsi="Courier New"/>
        </w:rPr>
        <w:t>to all MAJCOM/FOA/NAF Manpower and Personnel Functions, Military Personnel Flights, Commander Support Staffs (CSS) and all Deployed Personnel functions (PERSCO)</w:t>
      </w:r>
      <w:r w:rsidR="00432FE7">
        <w:rPr>
          <w:rFonts w:ascii="Courier New" w:hAnsi="Courier New"/>
        </w:rPr>
        <w:t>)</w:t>
      </w:r>
      <w:r w:rsidR="00920F7C">
        <w:rPr>
          <w:rFonts w:ascii="Courier New" w:hAnsi="Courier New"/>
        </w:rPr>
        <w:t>,</w:t>
      </w:r>
      <w:r w:rsidR="00920F7C" w:rsidRPr="00920F7C">
        <w:rPr>
          <w:rFonts w:ascii="Courier New" w:hAnsi="Courier New"/>
        </w:rPr>
        <w:t xml:space="preserve"> </w:t>
      </w:r>
      <w:r w:rsidR="00920F7C">
        <w:rPr>
          <w:rFonts w:ascii="Courier New" w:hAnsi="Courier New"/>
        </w:rPr>
        <w:t>followed by detailed administrative guidance on 16 Apr 07, and an update to that guidance on 17 Jul 07.</w:t>
      </w:r>
    </w:p>
    <w:p w:rsidR="000F4665" w:rsidRDefault="000F466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F758B0" w:rsidRDefault="00F758B0">
      <w:pPr>
        <w:tabs>
          <w:tab w:val="left" w:pos="288"/>
          <w:tab w:val="left" w:pos="4752"/>
        </w:tabs>
        <w:spacing w:line="240" w:lineRule="exact"/>
        <w:ind w:right="-720"/>
        <w:jc w:val="both"/>
        <w:rPr>
          <w:rFonts w:ascii="Courier New" w:hAnsi="Courier New"/>
        </w:rPr>
      </w:pPr>
      <w:r>
        <w:rPr>
          <w:rFonts w:ascii="Courier New" w:hAnsi="Courier New"/>
        </w:rPr>
        <w:t>NGB/A1PS recommends denial</w:t>
      </w:r>
      <w:r w:rsidR="00E26746">
        <w:rPr>
          <w:rFonts w:ascii="Courier New" w:hAnsi="Courier New"/>
        </w:rPr>
        <w:t>,</w:t>
      </w:r>
      <w:r>
        <w:rPr>
          <w:rFonts w:ascii="Courier New" w:hAnsi="Courier New"/>
        </w:rPr>
        <w:t xml:space="preserve"> </w:t>
      </w:r>
      <w:r w:rsidR="007356D4">
        <w:rPr>
          <w:rFonts w:ascii="Courier New" w:hAnsi="Courier New"/>
        </w:rPr>
        <w:t>noting</w:t>
      </w:r>
      <w:r>
        <w:rPr>
          <w:rFonts w:ascii="Courier New" w:hAnsi="Courier New"/>
        </w:rPr>
        <w:t xml:space="preserve"> the absence of any evidence of an error or injustice.  Specifically, </w:t>
      </w:r>
      <w:r w:rsidR="00E26746">
        <w:rPr>
          <w:rFonts w:ascii="Courier New" w:hAnsi="Courier New"/>
        </w:rPr>
        <w:t xml:space="preserve">the applicant did not provide any documentation </w:t>
      </w:r>
      <w:r w:rsidR="00AA400C">
        <w:rPr>
          <w:rFonts w:ascii="Courier New" w:hAnsi="Courier New"/>
        </w:rPr>
        <w:t>relative to the qualifying mission</w:t>
      </w:r>
      <w:r w:rsidR="00A7154C">
        <w:rPr>
          <w:rFonts w:ascii="Courier New" w:hAnsi="Courier New"/>
        </w:rPr>
        <w:t>(s</w:t>
      </w:r>
      <w:r w:rsidR="00D71774">
        <w:rPr>
          <w:rFonts w:ascii="Courier New" w:hAnsi="Courier New"/>
        </w:rPr>
        <w:t>).</w:t>
      </w:r>
    </w:p>
    <w:p w:rsidR="00F758B0" w:rsidRDefault="00F758B0">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1F037B">
        <w:rPr>
          <w:rFonts w:ascii="Courier New" w:hAnsi="Courier New"/>
        </w:rPr>
        <w:t>NGB/A1PS</w:t>
      </w:r>
      <w:r>
        <w:rPr>
          <w:rFonts w:ascii="Courier New" w:hAnsi="Courier New"/>
        </w:rPr>
        <w:t xml:space="preserve"> evaluation is at Exhibit </w:t>
      </w:r>
      <w:r w:rsidR="00A7154C">
        <w:rPr>
          <w:rFonts w:ascii="Courier New" w:hAnsi="Courier New"/>
        </w:rPr>
        <w:t>C</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26746" w:rsidRDefault="00E26746">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rPr>
        <w:t xml:space="preserve">A copy of the Air Force evaluation </w:t>
      </w:r>
      <w:r w:rsidR="00D8438F">
        <w:rPr>
          <w:rFonts w:ascii="Courier New" w:hAnsi="Courier New"/>
        </w:rPr>
        <w:t>w</w:t>
      </w:r>
      <w:r w:rsidR="007A5D2D">
        <w:rPr>
          <w:rFonts w:ascii="Courier New" w:hAnsi="Courier New"/>
        </w:rPr>
        <w:t>as</w:t>
      </w:r>
      <w:r>
        <w:rPr>
          <w:rFonts w:ascii="Courier New" w:hAnsi="Courier New"/>
        </w:rPr>
        <w:t xml:space="preserve"> forwarded to applicant on </w:t>
      </w:r>
      <w:r w:rsidR="000F4665">
        <w:rPr>
          <w:rFonts w:ascii="Courier New" w:hAnsi="Courier New"/>
        </w:rPr>
        <w:t>17</w:t>
      </w:r>
      <w:r w:rsidR="00D8438F">
        <w:rPr>
          <w:rFonts w:ascii="Courier New" w:hAnsi="Courier New"/>
        </w:rPr>
        <w:t xml:space="preserve"> Ju</w:t>
      </w:r>
      <w:r w:rsidR="000F4665">
        <w:rPr>
          <w:rFonts w:ascii="Courier New" w:hAnsi="Courier New"/>
        </w:rPr>
        <w:t>l</w:t>
      </w:r>
      <w:r w:rsidR="00D8438F">
        <w:rPr>
          <w:rFonts w:ascii="Courier New" w:hAnsi="Courier New"/>
        </w:rPr>
        <w:t xml:space="preserve"> 09</w:t>
      </w:r>
      <w:r>
        <w:rPr>
          <w:rFonts w:ascii="Courier New" w:hAnsi="Courier New"/>
        </w:rPr>
        <w:t xml:space="preserve"> for review and </w:t>
      </w:r>
      <w:r w:rsidR="008F6F43">
        <w:rPr>
          <w:rFonts w:ascii="Courier New" w:hAnsi="Courier New"/>
        </w:rPr>
        <w:t>comment, within 30 days</w:t>
      </w:r>
      <w:r>
        <w:rPr>
          <w:rFonts w:ascii="Courier New" w:hAnsi="Courier New"/>
        </w:rPr>
        <w:t xml:space="preserve">.  As of this date, no response has been received by this office (Exhibit </w:t>
      </w:r>
      <w:r w:rsidR="00A7154C">
        <w:rPr>
          <w:rFonts w:ascii="Courier New" w:hAnsi="Courier New"/>
        </w:rPr>
        <w:t>D</w:t>
      </w:r>
      <w:r>
        <w:rPr>
          <w:rFonts w:ascii="Courier New" w:hAnsi="Courier New"/>
        </w:rPr>
        <w:t>).</w:t>
      </w:r>
    </w:p>
    <w:p w:rsidR="007356D4" w:rsidRDefault="007356D4">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2.  The application was timely filed.</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5831F6" w:rsidRDefault="00B67D96" w:rsidP="00B67D96">
      <w:pPr>
        <w:tabs>
          <w:tab w:val="left" w:pos="288"/>
          <w:tab w:val="left" w:pos="4752"/>
        </w:tabs>
        <w:spacing w:line="240" w:lineRule="exact"/>
        <w:ind w:right="-720"/>
        <w:jc w:val="both"/>
        <w:rPr>
          <w:rFonts w:ascii="Courier New" w:hAnsi="Courier New" w:cs="Courier New"/>
        </w:rPr>
      </w:pPr>
      <w:r w:rsidRPr="005831F6">
        <w:rPr>
          <w:rFonts w:ascii="Courier New" w:hAnsi="Courier New" w:cs="Courier New"/>
        </w:rPr>
        <w:t xml:space="preserve">3.  Insufficient relevant evidence has been presented to demonstrate the existence of error or injustice.  </w:t>
      </w:r>
      <w:r w:rsidR="002E1ED9" w:rsidRPr="005831F6">
        <w:rPr>
          <w:rFonts w:ascii="Courier New" w:hAnsi="Courier New" w:cs="Courier New"/>
        </w:rPr>
        <w:t xml:space="preserve">The applicant's complete submission was thoroughly reviewed and his contentions were duly noted.  However, we do not find the </w:t>
      </w:r>
      <w:r w:rsidR="002E1ED9" w:rsidRPr="005831F6">
        <w:rPr>
          <w:rFonts w:ascii="Courier New" w:hAnsi="Courier New" w:cs="Courier New"/>
        </w:rPr>
        <w:lastRenderedPageBreak/>
        <w:t>applicant’s assertions and the documentation submitted in support of his appeal sufficiently persuasive to warrant any corrective action.  No evidence has been presented that convinces us of his entitlement to the AFCAM.  In view of the foregoing, and in the absence of sufficient evidence of his entitlement to the AFCAM, we agree with the recommendation of the office of primary responsibility (OPR) and conclude the applicant has failed to sustain his burden of establishing that he has suffered either an error or an injustice.  Accordingly, we find no compelling basis to recommend granting the relief sought in this application.</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DETERMINES THAT</w:t>
      </w:r>
      <w:r w:rsidRPr="00B67D96">
        <w:rPr>
          <w:rFonts w:ascii="Courier New" w:hAnsi="Courier New"/>
        </w:rPr>
        <w:t>:</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The applicant be notified that the evidence presented did not demonstrate the existence of material error or injustice; that the application was denied without a personal appearance; and that the application will only be reconsidered upon the submission of newly discovered relevant evidence not considered with this application.</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BC-2008-021</w:t>
      </w:r>
      <w:r w:rsidR="0018096A">
        <w:rPr>
          <w:rFonts w:ascii="Courier New" w:hAnsi="Courier New"/>
        </w:rPr>
        <w:t>34</w:t>
      </w:r>
      <w:r w:rsidRPr="00B67D96">
        <w:rPr>
          <w:rFonts w:ascii="Courier New" w:hAnsi="Courier New"/>
        </w:rPr>
        <w:t xml:space="preserve"> in Executive Session on 1 Sep 09, under the provisions of AFI 36-2603:</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AA3740">
      <w:pPr>
        <w:tabs>
          <w:tab w:val="left" w:pos="288"/>
          <w:tab w:val="left" w:pos="4752"/>
        </w:tabs>
        <w:spacing w:line="240" w:lineRule="exact"/>
        <w:ind w:right="-720"/>
        <w:jc w:val="both"/>
        <w:rPr>
          <w:rFonts w:ascii="Courier New" w:hAnsi="Courier New"/>
        </w:rPr>
      </w:pPr>
      <w:r w:rsidRPr="00B67D96">
        <w:rPr>
          <w:rFonts w:ascii="Courier New" w:hAnsi="Courier New"/>
          <w:bCs/>
        </w:rPr>
        <w:tab/>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ab/>
      </w:r>
      <w:r w:rsidR="006D33D4">
        <w:rPr>
          <w:rFonts w:ascii="Courier New" w:hAnsi="Courier New"/>
        </w:rPr>
        <w:t xml:space="preserve"> </w:t>
      </w:r>
      <w:r w:rsidRPr="00B67D96">
        <w:rPr>
          <w:rFonts w:ascii="Courier New" w:hAnsi="Courier New"/>
        </w:rPr>
        <w:t>Exhibit A.  DD Form 149, dated 1</w:t>
      </w:r>
      <w:r w:rsidR="0018096A">
        <w:rPr>
          <w:rFonts w:ascii="Courier New" w:hAnsi="Courier New"/>
        </w:rPr>
        <w:t>4 May</w:t>
      </w:r>
      <w:r w:rsidRPr="00B67D96">
        <w:rPr>
          <w:rFonts w:ascii="Courier New" w:hAnsi="Courier New"/>
        </w:rPr>
        <w:t xml:space="preserve"> 09, w/</w:t>
      </w:r>
      <w:proofErr w:type="spellStart"/>
      <w:r w:rsidRPr="00B67D96">
        <w:rPr>
          <w:rFonts w:ascii="Courier New" w:hAnsi="Courier New"/>
        </w:rPr>
        <w:t>atchs</w:t>
      </w:r>
      <w:proofErr w:type="spellEnd"/>
      <w:r w:rsidRPr="00B67D96">
        <w:rPr>
          <w:rFonts w:ascii="Courier New" w:hAnsi="Courier New"/>
        </w:rPr>
        <w:t>.</w:t>
      </w: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ab/>
      </w:r>
      <w:r w:rsidR="006D33D4">
        <w:rPr>
          <w:rFonts w:ascii="Courier New" w:hAnsi="Courier New"/>
        </w:rPr>
        <w:t xml:space="preserve"> </w:t>
      </w:r>
      <w:r w:rsidRPr="00B67D96">
        <w:rPr>
          <w:rFonts w:ascii="Courier New" w:hAnsi="Courier New"/>
        </w:rPr>
        <w:t>Exhibit B.  Applicant's Master Personnel Records.</w:t>
      </w: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ab/>
      </w:r>
      <w:r w:rsidR="006D33D4">
        <w:rPr>
          <w:rFonts w:ascii="Courier New" w:hAnsi="Courier New"/>
        </w:rPr>
        <w:t xml:space="preserve"> </w:t>
      </w:r>
      <w:r w:rsidRPr="00B67D96">
        <w:rPr>
          <w:rFonts w:ascii="Courier New" w:hAnsi="Courier New"/>
        </w:rPr>
        <w:t xml:space="preserve">Exhibit C.  Letter, </w:t>
      </w:r>
      <w:r w:rsidR="0018096A">
        <w:rPr>
          <w:rFonts w:ascii="Courier New" w:hAnsi="Courier New"/>
        </w:rPr>
        <w:t>NGB/A1PS</w:t>
      </w:r>
      <w:r w:rsidRPr="00B67D96">
        <w:rPr>
          <w:rFonts w:ascii="Courier New" w:hAnsi="Courier New"/>
        </w:rPr>
        <w:t xml:space="preserve">, dated </w:t>
      </w:r>
      <w:r w:rsidR="0018096A">
        <w:rPr>
          <w:rFonts w:ascii="Courier New" w:hAnsi="Courier New"/>
        </w:rPr>
        <w:t>7 Jul</w:t>
      </w:r>
      <w:r w:rsidRPr="00B67D96">
        <w:rPr>
          <w:rFonts w:ascii="Courier New" w:hAnsi="Courier New"/>
        </w:rPr>
        <w:t xml:space="preserve"> 09</w:t>
      </w:r>
      <w:r w:rsidR="0018096A">
        <w:rPr>
          <w:rFonts w:ascii="Courier New" w:hAnsi="Courier New"/>
        </w:rPr>
        <w:t>, w/</w:t>
      </w:r>
      <w:proofErr w:type="spellStart"/>
      <w:r w:rsidR="0018096A">
        <w:rPr>
          <w:rFonts w:ascii="Courier New" w:hAnsi="Courier New"/>
        </w:rPr>
        <w:t>atch</w:t>
      </w:r>
      <w:proofErr w:type="spellEnd"/>
      <w:r w:rsidRPr="00B67D96">
        <w:rPr>
          <w:rFonts w:ascii="Courier New" w:hAnsi="Courier New"/>
        </w:rPr>
        <w:t>.</w:t>
      </w: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ab/>
      </w:r>
      <w:r w:rsidR="006D33D4">
        <w:rPr>
          <w:rFonts w:ascii="Courier New" w:hAnsi="Courier New"/>
        </w:rPr>
        <w:t xml:space="preserve"> </w:t>
      </w:r>
      <w:r w:rsidRPr="00B67D96">
        <w:rPr>
          <w:rFonts w:ascii="Courier New" w:hAnsi="Courier New"/>
        </w:rPr>
        <w:t>Exhibit D.  Letter, SAF/MRBR, dated 17 Jul 09.</w:t>
      </w: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p>
    <w:p w:rsidR="00B67D96" w:rsidRPr="00B67D96" w:rsidRDefault="00B67D96" w:rsidP="00B67D96">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p>
    <w:p w:rsidR="00B67D96" w:rsidRDefault="00B67D96" w:rsidP="00B67D96">
      <w:pPr>
        <w:tabs>
          <w:tab w:val="left" w:pos="288"/>
          <w:tab w:val="left" w:pos="4752"/>
        </w:tabs>
        <w:spacing w:line="240" w:lineRule="exact"/>
        <w:ind w:right="-720"/>
        <w:jc w:val="both"/>
        <w:rPr>
          <w:rFonts w:ascii="Courier New" w:hAnsi="Courier New"/>
        </w:rPr>
      </w:pPr>
    </w:p>
    <w:p w:rsidR="000313DB" w:rsidRDefault="000313DB" w:rsidP="00B67D96">
      <w:pPr>
        <w:tabs>
          <w:tab w:val="left" w:pos="288"/>
          <w:tab w:val="left" w:pos="4752"/>
        </w:tabs>
        <w:spacing w:line="240" w:lineRule="exact"/>
        <w:ind w:right="-720"/>
        <w:jc w:val="both"/>
        <w:rPr>
          <w:rFonts w:ascii="Courier New" w:hAnsi="Courier New"/>
        </w:rPr>
      </w:pPr>
    </w:p>
    <w:p w:rsidR="000313DB" w:rsidRDefault="000313DB" w:rsidP="00B67D96">
      <w:pPr>
        <w:tabs>
          <w:tab w:val="left" w:pos="288"/>
          <w:tab w:val="left" w:pos="4752"/>
        </w:tabs>
        <w:spacing w:line="240" w:lineRule="exact"/>
        <w:ind w:right="-720"/>
        <w:jc w:val="both"/>
        <w:rPr>
          <w:rFonts w:ascii="Courier New" w:hAnsi="Courier New"/>
        </w:rPr>
      </w:pPr>
    </w:p>
    <w:p w:rsidR="000313DB" w:rsidRDefault="000313DB" w:rsidP="00B67D96">
      <w:pPr>
        <w:tabs>
          <w:tab w:val="left" w:pos="288"/>
          <w:tab w:val="left" w:pos="4752"/>
        </w:tabs>
        <w:spacing w:line="240" w:lineRule="exact"/>
        <w:ind w:right="-720"/>
        <w:jc w:val="both"/>
        <w:rPr>
          <w:rFonts w:ascii="Courier New" w:hAnsi="Courier New"/>
        </w:rPr>
      </w:pPr>
    </w:p>
    <w:p w:rsidR="000313DB" w:rsidRDefault="000313DB" w:rsidP="00B67D96">
      <w:pPr>
        <w:tabs>
          <w:tab w:val="left" w:pos="288"/>
          <w:tab w:val="left" w:pos="4752"/>
        </w:tabs>
        <w:spacing w:line="240" w:lineRule="exact"/>
        <w:ind w:right="-720"/>
        <w:jc w:val="both"/>
        <w:rPr>
          <w:rFonts w:ascii="Courier New" w:hAnsi="Courier New"/>
        </w:rPr>
      </w:pPr>
    </w:p>
    <w:p w:rsidR="000313DB" w:rsidRDefault="000313DB" w:rsidP="00B67D96">
      <w:pPr>
        <w:tabs>
          <w:tab w:val="left" w:pos="288"/>
          <w:tab w:val="left" w:pos="4752"/>
        </w:tabs>
        <w:spacing w:line="240" w:lineRule="exact"/>
        <w:ind w:right="-720"/>
        <w:jc w:val="both"/>
        <w:rPr>
          <w:rFonts w:ascii="Courier New" w:hAnsi="Courier New"/>
        </w:rPr>
      </w:pPr>
    </w:p>
    <w:p w:rsidR="000313DB" w:rsidRDefault="000313DB" w:rsidP="00B67D96">
      <w:pPr>
        <w:tabs>
          <w:tab w:val="left" w:pos="288"/>
          <w:tab w:val="left" w:pos="4752"/>
        </w:tabs>
        <w:spacing w:line="240" w:lineRule="exact"/>
        <w:ind w:right="-720"/>
        <w:jc w:val="both"/>
        <w:rPr>
          <w:rFonts w:ascii="Courier New" w:hAnsi="Courier New"/>
        </w:rPr>
      </w:pPr>
    </w:p>
    <w:p w:rsidR="000313DB" w:rsidRDefault="000313DB" w:rsidP="00B67D96">
      <w:pPr>
        <w:tabs>
          <w:tab w:val="left" w:pos="288"/>
          <w:tab w:val="left" w:pos="4752"/>
        </w:tabs>
        <w:spacing w:line="240" w:lineRule="exact"/>
        <w:ind w:right="-720"/>
        <w:jc w:val="both"/>
        <w:rPr>
          <w:rFonts w:ascii="Courier New" w:hAnsi="Courier New"/>
        </w:rPr>
      </w:pPr>
    </w:p>
    <w:p w:rsidR="00B67D96" w:rsidRDefault="00B67D96" w:rsidP="0079297F">
      <w:pPr>
        <w:tabs>
          <w:tab w:val="left" w:pos="288"/>
          <w:tab w:val="left" w:pos="4752"/>
        </w:tabs>
        <w:spacing w:line="240" w:lineRule="exact"/>
        <w:ind w:right="-720"/>
        <w:rPr>
          <w:rFonts w:ascii="Courier New" w:hAnsi="Courier New"/>
        </w:rPr>
      </w:pPr>
    </w:p>
    <w:sectPr w:rsidR="00B67D96" w:rsidSect="002B46EC">
      <w:headerReference w:type="even" r:id="rId6"/>
      <w:headerReference w:type="default" r:id="rId7"/>
      <w:footerReference w:type="even" r:id="rId8"/>
      <w:footerReference w:type="default" r:id="rId9"/>
      <w:headerReference w:type="first" r:id="rId10"/>
      <w:footerReference w:type="first" r:id="rId11"/>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F5" w:rsidRDefault="00E545F5" w:rsidP="00E45006">
      <w:r>
        <w:separator/>
      </w:r>
    </w:p>
  </w:endnote>
  <w:endnote w:type="continuationSeparator" w:id="0">
    <w:p w:rsidR="00E545F5" w:rsidRDefault="00E545F5" w:rsidP="00E4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40" w:rsidRDefault="00AA3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6D4" w:rsidRPr="00AA3740" w:rsidRDefault="007356D4" w:rsidP="00AA3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40" w:rsidRDefault="00AA3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F5" w:rsidRDefault="00E545F5" w:rsidP="00E45006">
      <w:r>
        <w:separator/>
      </w:r>
    </w:p>
  </w:footnote>
  <w:footnote w:type="continuationSeparator" w:id="0">
    <w:p w:rsidR="00E545F5" w:rsidRDefault="00E545F5" w:rsidP="00E4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40" w:rsidRDefault="00AA3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40" w:rsidRDefault="00AA3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40" w:rsidRDefault="00AA3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568C"/>
    <w:rsid w:val="000313DB"/>
    <w:rsid w:val="000441E7"/>
    <w:rsid w:val="00074E08"/>
    <w:rsid w:val="000B4A27"/>
    <w:rsid w:val="000F4665"/>
    <w:rsid w:val="00125A5F"/>
    <w:rsid w:val="0018096A"/>
    <w:rsid w:val="00191F3A"/>
    <w:rsid w:val="001F037B"/>
    <w:rsid w:val="00207AC5"/>
    <w:rsid w:val="00216CF8"/>
    <w:rsid w:val="00236A18"/>
    <w:rsid w:val="00266B6A"/>
    <w:rsid w:val="002A4A2D"/>
    <w:rsid w:val="002B46EC"/>
    <w:rsid w:val="002B6EBC"/>
    <w:rsid w:val="002C5023"/>
    <w:rsid w:val="002E1ED9"/>
    <w:rsid w:val="00347A33"/>
    <w:rsid w:val="00361EEA"/>
    <w:rsid w:val="00362591"/>
    <w:rsid w:val="003814A8"/>
    <w:rsid w:val="003B4702"/>
    <w:rsid w:val="003C1E87"/>
    <w:rsid w:val="003D1C36"/>
    <w:rsid w:val="0040760F"/>
    <w:rsid w:val="00432FE7"/>
    <w:rsid w:val="0049568C"/>
    <w:rsid w:val="005165A8"/>
    <w:rsid w:val="00532A9B"/>
    <w:rsid w:val="005346EF"/>
    <w:rsid w:val="0057683C"/>
    <w:rsid w:val="00577792"/>
    <w:rsid w:val="005831F6"/>
    <w:rsid w:val="005D7576"/>
    <w:rsid w:val="006064C8"/>
    <w:rsid w:val="00682179"/>
    <w:rsid w:val="006D33D4"/>
    <w:rsid w:val="00705ED8"/>
    <w:rsid w:val="007356D4"/>
    <w:rsid w:val="0079297F"/>
    <w:rsid w:val="007A5D2D"/>
    <w:rsid w:val="007C3F56"/>
    <w:rsid w:val="007D6758"/>
    <w:rsid w:val="00802E9B"/>
    <w:rsid w:val="008460C5"/>
    <w:rsid w:val="008C4705"/>
    <w:rsid w:val="008C581F"/>
    <w:rsid w:val="008D031A"/>
    <w:rsid w:val="008F13C8"/>
    <w:rsid w:val="008F6F43"/>
    <w:rsid w:val="00912A6B"/>
    <w:rsid w:val="00920F7C"/>
    <w:rsid w:val="00A47232"/>
    <w:rsid w:val="00A7154C"/>
    <w:rsid w:val="00AA3740"/>
    <w:rsid w:val="00AA400C"/>
    <w:rsid w:val="00B67D96"/>
    <w:rsid w:val="00B7181C"/>
    <w:rsid w:val="00C21E2C"/>
    <w:rsid w:val="00C573C5"/>
    <w:rsid w:val="00C74F89"/>
    <w:rsid w:val="00C813D3"/>
    <w:rsid w:val="00CA1AD8"/>
    <w:rsid w:val="00CC22BE"/>
    <w:rsid w:val="00CE0C6D"/>
    <w:rsid w:val="00CE3A02"/>
    <w:rsid w:val="00D0434B"/>
    <w:rsid w:val="00D14989"/>
    <w:rsid w:val="00D50A5F"/>
    <w:rsid w:val="00D71774"/>
    <w:rsid w:val="00D8438F"/>
    <w:rsid w:val="00E26746"/>
    <w:rsid w:val="00E45006"/>
    <w:rsid w:val="00E545F5"/>
    <w:rsid w:val="00F275B3"/>
    <w:rsid w:val="00F4413B"/>
    <w:rsid w:val="00F50468"/>
    <w:rsid w:val="00F61EFB"/>
    <w:rsid w:val="00F758B0"/>
    <w:rsid w:val="00F76452"/>
    <w:rsid w:val="00FE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8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iPriority w:val="99"/>
    <w:unhideWhenUsed/>
    <w:rsid w:val="00802E9B"/>
    <w:pPr>
      <w:tabs>
        <w:tab w:val="center" w:pos="4680"/>
        <w:tab w:val="right" w:pos="9360"/>
      </w:tabs>
    </w:pPr>
  </w:style>
  <w:style w:type="character" w:customStyle="1" w:styleId="HeaderChar">
    <w:name w:val="Header Char"/>
    <w:basedOn w:val="DefaultParagraphFont"/>
    <w:link w:val="Header"/>
    <w:uiPriority w:val="99"/>
    <w:rsid w:val="00802E9B"/>
    <w:rPr>
      <w:rFonts w:ascii="Courier" w:hAnsi="Courier"/>
      <w:sz w:val="24"/>
    </w:rPr>
  </w:style>
  <w:style w:type="character" w:customStyle="1" w:styleId="FooterChar">
    <w:name w:val="Footer Char"/>
    <w:basedOn w:val="DefaultParagraphFont"/>
    <w:link w:val="Footer"/>
    <w:uiPriority w:val="99"/>
    <w:rsid w:val="000313D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3145">
      <w:bodyDiv w:val="1"/>
      <w:marLeft w:val="0"/>
      <w:marRight w:val="0"/>
      <w:marTop w:val="0"/>
      <w:marBottom w:val="0"/>
      <w:divBdr>
        <w:top w:val="none" w:sz="0" w:space="0" w:color="auto"/>
        <w:left w:val="none" w:sz="0" w:space="0" w:color="auto"/>
        <w:bottom w:val="none" w:sz="0" w:space="0" w:color="auto"/>
        <w:right w:val="none" w:sz="0" w:space="0" w:color="auto"/>
      </w:divBdr>
    </w:div>
    <w:div w:id="21396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2020-05-12T01:03:00Z</dcterms:created>
  <dcterms:modified xsi:type="dcterms:W3CDTF">2020-05-12T01:04:00Z</dcterms:modified>
</cp:coreProperties>
</file>