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B8" w:rsidRDefault="009544B8" w:rsidP="008D031A">
      <w:pPr>
        <w:tabs>
          <w:tab w:val="left" w:pos="288"/>
          <w:tab w:val="left" w:pos="4752"/>
        </w:tabs>
        <w:spacing w:line="240" w:lineRule="exact"/>
        <w:ind w:right="-720"/>
        <w:jc w:val="center"/>
        <w:rPr>
          <w:rFonts w:ascii="Courier New" w:hAnsi="Courier New"/>
        </w:rPr>
      </w:pP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617D47">
        <w:rPr>
          <w:rFonts w:ascii="Courier New" w:hAnsi="Courier New"/>
        </w:rPr>
        <w:t>10-0</w:t>
      </w:r>
      <w:r w:rsidR="00FC72EC">
        <w:rPr>
          <w:rFonts w:ascii="Courier New" w:hAnsi="Courier New"/>
        </w:rPr>
        <w:t>2280</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1832FE">
        <w:rPr>
          <w:rFonts w:ascii="Courier New" w:hAnsi="Courier New"/>
        </w:rPr>
        <w:t>XXXXXXX</w:t>
      </w:r>
      <w:r>
        <w:rPr>
          <w:rFonts w:ascii="Courier New" w:hAnsi="Courier New"/>
        </w:rPr>
        <w:tab/>
        <w:t xml:space="preserve">COUNSEL: </w:t>
      </w:r>
      <w:r w:rsidR="00C50CBD">
        <w:rPr>
          <w:rFonts w:ascii="Courier New" w:hAnsi="Courier New"/>
        </w:rPr>
        <w:t xml:space="preserve"> NONE</w:t>
      </w:r>
    </w:p>
    <w:p w:rsidR="00191F3A" w:rsidRDefault="00191F3A" w:rsidP="00191F3A">
      <w:pPr>
        <w:tabs>
          <w:tab w:val="left" w:pos="288"/>
          <w:tab w:val="left" w:pos="4752"/>
        </w:tabs>
        <w:spacing w:line="240" w:lineRule="exact"/>
        <w:ind w:right="-720"/>
        <w:rPr>
          <w:rFonts w:ascii="Courier New" w:hAnsi="Courier New"/>
        </w:rPr>
      </w:pPr>
    </w:p>
    <w:p w:rsidR="00191F3A" w:rsidRDefault="00922EC0"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C50CBD">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191F3A" w:rsidRDefault="00191F3A" w:rsidP="00191F3A">
      <w:pPr>
        <w:tabs>
          <w:tab w:val="left" w:pos="288"/>
          <w:tab w:val="left" w:pos="4752"/>
        </w:tabs>
        <w:spacing w:line="240" w:lineRule="exact"/>
        <w:ind w:right="-720"/>
        <w:jc w:val="both"/>
        <w:rPr>
          <w:rFonts w:ascii="Courier New" w:hAnsi="Courier New"/>
        </w:rPr>
      </w:pPr>
    </w:p>
    <w:p w:rsidR="003630EC" w:rsidRDefault="00FD518B" w:rsidP="00C50CBD">
      <w:pPr>
        <w:tabs>
          <w:tab w:val="left" w:pos="288"/>
          <w:tab w:val="left" w:pos="4752"/>
        </w:tabs>
        <w:spacing w:line="240" w:lineRule="exact"/>
        <w:ind w:right="-720"/>
        <w:jc w:val="both"/>
        <w:rPr>
          <w:rFonts w:ascii="Courier New" w:hAnsi="Courier New"/>
        </w:rPr>
      </w:pPr>
      <w:r>
        <w:rPr>
          <w:rFonts w:ascii="Courier New" w:hAnsi="Courier New"/>
        </w:rPr>
        <w:t>H</w:t>
      </w:r>
      <w:r w:rsidR="00FC72EC">
        <w:rPr>
          <w:rFonts w:ascii="Courier New" w:hAnsi="Courier New"/>
        </w:rPr>
        <w:t>is narrative reason for separation of “Erroneous Enlistment” be changed.</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CC48C0" w:rsidRDefault="00FC72EC" w:rsidP="00191F3A">
      <w:pPr>
        <w:tabs>
          <w:tab w:val="left" w:pos="288"/>
          <w:tab w:val="left" w:pos="4752"/>
        </w:tabs>
        <w:spacing w:line="240" w:lineRule="exact"/>
        <w:ind w:right="-720"/>
        <w:jc w:val="both"/>
        <w:rPr>
          <w:rFonts w:ascii="Courier New" w:hAnsi="Courier New"/>
        </w:rPr>
      </w:pPr>
      <w:r>
        <w:rPr>
          <w:rFonts w:ascii="Courier New" w:hAnsi="Courier New"/>
        </w:rPr>
        <w:t xml:space="preserve">His reason for discharge was unjust because he was forthcoming </w:t>
      </w:r>
      <w:r w:rsidR="00FD518B">
        <w:rPr>
          <w:rFonts w:ascii="Courier New" w:hAnsi="Courier New"/>
        </w:rPr>
        <w:t xml:space="preserve">about </w:t>
      </w:r>
      <w:r>
        <w:rPr>
          <w:rFonts w:ascii="Courier New" w:hAnsi="Courier New"/>
        </w:rPr>
        <w:t>his pre-service history of childhood asthma prior to enlisting.  He produced all the necessary paperwork he was asked for regarding his condition and was allowed to attend and graduate basic military training.</w:t>
      </w:r>
      <w:r w:rsidR="00492231">
        <w:rPr>
          <w:rFonts w:ascii="Courier New" w:hAnsi="Courier New"/>
        </w:rPr>
        <w:t xml:space="preserve">  By amendment, </w:t>
      </w:r>
      <w:r w:rsidR="00CC48C0">
        <w:rPr>
          <w:rFonts w:ascii="Courier New" w:hAnsi="Courier New"/>
        </w:rPr>
        <w:t>he contends his narrative reason for separation makes it appear as though he lied to get into the military which is interfering with his ability to obtain employment.  At the time of his discharge he was 19 years old and unaware of the impact of declining legal counsel.</w:t>
      </w:r>
    </w:p>
    <w:p w:rsidR="00CC48C0" w:rsidRDefault="00CC48C0" w:rsidP="00191F3A">
      <w:pPr>
        <w:tabs>
          <w:tab w:val="left" w:pos="288"/>
          <w:tab w:val="left" w:pos="4752"/>
        </w:tabs>
        <w:spacing w:line="240" w:lineRule="exact"/>
        <w:ind w:right="-720"/>
        <w:jc w:val="both"/>
        <w:rPr>
          <w:rFonts w:ascii="Courier New" w:hAnsi="Courier New"/>
        </w:rPr>
      </w:pPr>
    </w:p>
    <w:p w:rsidR="00C50CBD" w:rsidRDefault="00CC48C0" w:rsidP="00191F3A">
      <w:pPr>
        <w:tabs>
          <w:tab w:val="left" w:pos="288"/>
          <w:tab w:val="left" w:pos="4752"/>
        </w:tabs>
        <w:spacing w:line="240" w:lineRule="exact"/>
        <w:ind w:right="-720"/>
        <w:jc w:val="both"/>
        <w:rPr>
          <w:rFonts w:ascii="Courier New" w:hAnsi="Courier New"/>
        </w:rPr>
      </w:pPr>
      <w:r>
        <w:rPr>
          <w:rFonts w:ascii="Courier New" w:hAnsi="Courier New"/>
        </w:rPr>
        <w:t xml:space="preserve">In support of his request, the applicant provides copies of his DD Form 214, </w:t>
      </w:r>
      <w:r>
        <w:rPr>
          <w:rFonts w:ascii="Courier New" w:hAnsi="Courier New"/>
          <w:i/>
        </w:rPr>
        <w:t>Certificate of Release or Discharge from Active Duty,</w:t>
      </w:r>
      <w:r>
        <w:rPr>
          <w:rFonts w:ascii="Courier New" w:hAnsi="Courier New"/>
        </w:rPr>
        <w:t xml:space="preserve"> excerpts from his service medical records and military personnel records, and a memo from his attending physician.</w:t>
      </w:r>
    </w:p>
    <w:p w:rsidR="00CC48C0" w:rsidRPr="00CC48C0" w:rsidRDefault="00CC48C0" w:rsidP="00191F3A">
      <w:pPr>
        <w:tabs>
          <w:tab w:val="left" w:pos="288"/>
          <w:tab w:val="left" w:pos="4752"/>
        </w:tabs>
        <w:spacing w:line="240" w:lineRule="exact"/>
        <w:ind w:right="-720"/>
        <w:jc w:val="both"/>
        <w:rPr>
          <w:rFonts w:ascii="Courier New" w:hAnsi="Courier New"/>
        </w:rPr>
      </w:pPr>
    </w:p>
    <w:p w:rsidR="00A24AF3" w:rsidRDefault="00A24AF3">
      <w:pPr>
        <w:tabs>
          <w:tab w:val="left" w:pos="288"/>
          <w:tab w:val="left" w:pos="4752"/>
        </w:tabs>
        <w:spacing w:line="240" w:lineRule="exact"/>
        <w:ind w:right="-720"/>
        <w:jc w:val="both"/>
        <w:rPr>
          <w:rFonts w:ascii="Courier New" w:hAnsi="Courier New"/>
        </w:rPr>
      </w:pPr>
      <w:r>
        <w:rPr>
          <w:rFonts w:ascii="Courier New" w:hAnsi="Courier New"/>
        </w:rPr>
        <w:t>The applicant’s complete submission</w:t>
      </w:r>
      <w:r w:rsidR="00CC48C0">
        <w:rPr>
          <w:rFonts w:ascii="Courier New" w:hAnsi="Courier New"/>
        </w:rPr>
        <w:t>, including attachments,</w:t>
      </w:r>
      <w:r>
        <w:rPr>
          <w:rFonts w:ascii="Courier New" w:hAnsi="Courier New"/>
        </w:rPr>
        <w:t xml:space="preserve"> is at Exhibit A.</w:t>
      </w:r>
    </w:p>
    <w:p w:rsidR="00A24AF3" w:rsidRDefault="00A24AF3">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191F3A" w:rsidRDefault="00191F3A">
      <w:pPr>
        <w:tabs>
          <w:tab w:val="left" w:pos="288"/>
          <w:tab w:val="left" w:pos="4752"/>
        </w:tabs>
        <w:spacing w:line="240" w:lineRule="exact"/>
        <w:ind w:right="-720"/>
        <w:jc w:val="both"/>
        <w:rPr>
          <w:rFonts w:ascii="Courier New" w:hAnsi="Courier New"/>
        </w:rPr>
      </w:pPr>
    </w:p>
    <w:p w:rsidR="00E746F7" w:rsidRDefault="001D6337" w:rsidP="00CC48C0">
      <w:pPr>
        <w:tabs>
          <w:tab w:val="left" w:pos="288"/>
          <w:tab w:val="left" w:pos="4752"/>
        </w:tabs>
        <w:spacing w:line="240" w:lineRule="exact"/>
        <w:ind w:right="-720"/>
        <w:jc w:val="both"/>
        <w:rPr>
          <w:rFonts w:ascii="Courier New" w:hAnsi="Courier New"/>
        </w:rPr>
      </w:pPr>
      <w:r w:rsidRPr="001D6337">
        <w:rPr>
          <w:rFonts w:ascii="Courier New" w:hAnsi="Courier New"/>
        </w:rPr>
        <w:t>The relevant facts pertaining to this application are contained in the letter</w:t>
      </w:r>
      <w:r>
        <w:rPr>
          <w:rFonts w:ascii="Courier New" w:hAnsi="Courier New"/>
        </w:rPr>
        <w:t>s</w:t>
      </w:r>
      <w:r w:rsidRPr="001D6337">
        <w:rPr>
          <w:rFonts w:ascii="Courier New" w:hAnsi="Courier New"/>
        </w:rPr>
        <w:t xml:space="preserve"> prepared by the appropriate office</w:t>
      </w:r>
      <w:r>
        <w:rPr>
          <w:rFonts w:ascii="Courier New" w:hAnsi="Courier New"/>
        </w:rPr>
        <w:t>s</w:t>
      </w:r>
      <w:r w:rsidRPr="001D6337">
        <w:rPr>
          <w:rFonts w:ascii="Courier New" w:hAnsi="Courier New"/>
        </w:rPr>
        <w:t xml:space="preserve"> of the Air Force.  Accordingly, there is no need to recite these facts in this Record of Proceedings.</w:t>
      </w:r>
    </w:p>
    <w:p w:rsidR="00EE2C85" w:rsidRDefault="00EE2C85" w:rsidP="00CC48C0">
      <w:pPr>
        <w:tabs>
          <w:tab w:val="left" w:pos="288"/>
          <w:tab w:val="left" w:pos="4752"/>
        </w:tabs>
        <w:spacing w:line="240" w:lineRule="exact"/>
        <w:ind w:right="-720"/>
        <w:jc w:val="both"/>
        <w:rPr>
          <w:rFonts w:ascii="Courier New" w:hAnsi="Courier New"/>
        </w:rPr>
      </w:pPr>
    </w:p>
    <w:p w:rsidR="00383675" w:rsidRPr="008D031A" w:rsidRDefault="00383675" w:rsidP="00383675">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383675" w:rsidRDefault="00383675" w:rsidP="00383675">
      <w:pPr>
        <w:tabs>
          <w:tab w:val="left" w:pos="288"/>
          <w:tab w:val="left" w:pos="4752"/>
        </w:tabs>
        <w:spacing w:line="240" w:lineRule="exact"/>
        <w:ind w:right="-720"/>
        <w:jc w:val="both"/>
        <w:rPr>
          <w:rFonts w:ascii="Courier New" w:hAnsi="Courier New"/>
        </w:rPr>
      </w:pPr>
    </w:p>
    <w:p w:rsidR="00D06305" w:rsidRDefault="00D06305" w:rsidP="00383675">
      <w:pPr>
        <w:tabs>
          <w:tab w:val="left" w:pos="288"/>
          <w:tab w:val="left" w:pos="4752"/>
        </w:tabs>
        <w:spacing w:line="240" w:lineRule="exact"/>
        <w:ind w:right="-720"/>
        <w:jc w:val="both"/>
        <w:rPr>
          <w:rFonts w:ascii="Courier New" w:hAnsi="Courier New"/>
          <w:u w:val="single"/>
        </w:rPr>
      </w:pPr>
    </w:p>
    <w:p w:rsidR="00FD518B" w:rsidRDefault="00FD518B" w:rsidP="00383675">
      <w:pPr>
        <w:tabs>
          <w:tab w:val="left" w:pos="288"/>
          <w:tab w:val="left" w:pos="4752"/>
        </w:tabs>
        <w:spacing w:line="240" w:lineRule="exact"/>
        <w:ind w:right="-720"/>
        <w:jc w:val="both"/>
        <w:rPr>
          <w:rFonts w:ascii="Courier New" w:hAnsi="Courier New"/>
          <w:u w:val="single"/>
        </w:rPr>
      </w:pPr>
    </w:p>
    <w:p w:rsidR="00383675" w:rsidRDefault="00383675" w:rsidP="00383675">
      <w:pPr>
        <w:tabs>
          <w:tab w:val="left" w:pos="288"/>
          <w:tab w:val="left" w:pos="4752"/>
        </w:tabs>
        <w:spacing w:line="240" w:lineRule="exact"/>
        <w:ind w:right="-720"/>
        <w:jc w:val="both"/>
        <w:rPr>
          <w:rFonts w:ascii="Courier New" w:hAnsi="Courier New"/>
        </w:rPr>
      </w:pPr>
      <w:r>
        <w:rPr>
          <w:rFonts w:ascii="Courier New" w:hAnsi="Courier New"/>
          <w:u w:val="single"/>
        </w:rPr>
        <w:lastRenderedPageBreak/>
        <w:t>AIR FORCE EVALUATION</w:t>
      </w:r>
      <w:r>
        <w:rPr>
          <w:rFonts w:ascii="Courier New" w:hAnsi="Courier New"/>
        </w:rPr>
        <w:t>:</w:t>
      </w:r>
    </w:p>
    <w:p w:rsidR="00383675" w:rsidRDefault="00383675" w:rsidP="00383675">
      <w:pPr>
        <w:tabs>
          <w:tab w:val="left" w:pos="288"/>
          <w:tab w:val="left" w:pos="4752"/>
        </w:tabs>
        <w:spacing w:line="240" w:lineRule="exact"/>
        <w:ind w:right="-720"/>
        <w:jc w:val="both"/>
        <w:rPr>
          <w:rFonts w:ascii="Courier New" w:hAnsi="Courier New"/>
        </w:rPr>
      </w:pPr>
    </w:p>
    <w:p w:rsidR="002C663E" w:rsidRDefault="00CC48C0" w:rsidP="00612142">
      <w:pPr>
        <w:tabs>
          <w:tab w:val="left" w:pos="288"/>
          <w:tab w:val="left" w:pos="4752"/>
        </w:tabs>
        <w:spacing w:line="240" w:lineRule="exact"/>
        <w:ind w:right="-720"/>
        <w:jc w:val="both"/>
        <w:rPr>
          <w:rFonts w:ascii="Courier New" w:hAnsi="Courier New"/>
        </w:rPr>
      </w:pPr>
      <w:r>
        <w:rPr>
          <w:rFonts w:ascii="Courier New" w:hAnsi="Courier New"/>
        </w:rPr>
        <w:t xml:space="preserve">AETC/SGPS recommends denial, indicating there is no evidence of an error or injustice.  </w:t>
      </w:r>
      <w:r w:rsidR="002C663E">
        <w:rPr>
          <w:rFonts w:ascii="Courier New" w:hAnsi="Courier New"/>
        </w:rPr>
        <w:t xml:space="preserve">The applicant’s record indicates he was discharged for medical reasons on 17 Jun 09.  </w:t>
      </w:r>
      <w:r w:rsidR="009D5316">
        <w:rPr>
          <w:rFonts w:ascii="Courier New" w:hAnsi="Courier New"/>
        </w:rPr>
        <w:t xml:space="preserve">During his induction physical, </w:t>
      </w:r>
      <w:r w:rsidR="002C663E">
        <w:rPr>
          <w:rFonts w:ascii="Courier New" w:hAnsi="Courier New"/>
        </w:rPr>
        <w:t xml:space="preserve">he met the criteria for which the </w:t>
      </w:r>
      <w:r w:rsidR="009D5316">
        <w:rPr>
          <w:rFonts w:ascii="Courier New" w:hAnsi="Courier New"/>
        </w:rPr>
        <w:t>Chief Medical Officer (</w:t>
      </w:r>
      <w:r w:rsidR="002C663E">
        <w:rPr>
          <w:rFonts w:ascii="Courier New" w:hAnsi="Courier New"/>
        </w:rPr>
        <w:t>CMO</w:t>
      </w:r>
      <w:r w:rsidR="009D5316">
        <w:rPr>
          <w:rFonts w:ascii="Courier New" w:hAnsi="Courier New"/>
        </w:rPr>
        <w:t>)</w:t>
      </w:r>
      <w:r w:rsidR="002C663E">
        <w:rPr>
          <w:rFonts w:ascii="Courier New" w:hAnsi="Courier New"/>
        </w:rPr>
        <w:t xml:space="preserve"> could clear him for entry into </w:t>
      </w:r>
      <w:r w:rsidR="009D5316">
        <w:rPr>
          <w:rFonts w:ascii="Courier New" w:hAnsi="Courier New"/>
        </w:rPr>
        <w:t>Air Force despite his pre-service history of asthma.</w:t>
      </w:r>
      <w:r w:rsidR="002C663E">
        <w:rPr>
          <w:rFonts w:ascii="Courier New" w:hAnsi="Courier New"/>
        </w:rPr>
        <w:t xml:space="preserve">  However, his symptoms returned while </w:t>
      </w:r>
      <w:r w:rsidR="00D06305">
        <w:rPr>
          <w:rFonts w:ascii="Courier New" w:hAnsi="Courier New"/>
        </w:rPr>
        <w:t xml:space="preserve">attending basic military training.  He sought treatment at the cadet clinic and was administered a </w:t>
      </w:r>
      <w:proofErr w:type="spellStart"/>
      <w:r w:rsidR="009D5316">
        <w:rPr>
          <w:rFonts w:ascii="Courier New" w:hAnsi="Courier New"/>
        </w:rPr>
        <w:t>methacholine</w:t>
      </w:r>
      <w:proofErr w:type="spellEnd"/>
      <w:r w:rsidR="009D5316">
        <w:rPr>
          <w:rFonts w:ascii="Courier New" w:hAnsi="Courier New"/>
        </w:rPr>
        <w:t xml:space="preserve"> challenge test </w:t>
      </w:r>
      <w:r w:rsidR="00D06305">
        <w:rPr>
          <w:rFonts w:ascii="Courier New" w:hAnsi="Courier New"/>
        </w:rPr>
        <w:t>which he failed, resulting in him being prescribed Albuterol and excused from all physical exercise.  It is this new onset of symptoms and treatment occurring within the last three years that render the applicant unfit for military service.  The separation was carried out in accordance with established policy and administrative procedures.</w:t>
      </w:r>
    </w:p>
    <w:p w:rsidR="002C663E" w:rsidRDefault="002C663E" w:rsidP="00612142">
      <w:pPr>
        <w:tabs>
          <w:tab w:val="left" w:pos="288"/>
          <w:tab w:val="left" w:pos="4752"/>
        </w:tabs>
        <w:spacing w:line="240" w:lineRule="exact"/>
        <w:ind w:right="-720"/>
        <w:jc w:val="both"/>
        <w:rPr>
          <w:rFonts w:ascii="Courier New" w:hAnsi="Courier New"/>
        </w:rPr>
      </w:pPr>
    </w:p>
    <w:p w:rsidR="00D06305" w:rsidRDefault="00D06305" w:rsidP="00612142">
      <w:pPr>
        <w:tabs>
          <w:tab w:val="left" w:pos="288"/>
          <w:tab w:val="left" w:pos="4752"/>
        </w:tabs>
        <w:spacing w:line="240" w:lineRule="exact"/>
        <w:ind w:right="-720"/>
        <w:jc w:val="both"/>
        <w:rPr>
          <w:rFonts w:ascii="Courier New" w:hAnsi="Courier New"/>
        </w:rPr>
      </w:pPr>
      <w:r>
        <w:rPr>
          <w:rFonts w:ascii="Courier New" w:hAnsi="Courier New"/>
        </w:rPr>
        <w:t>A complete copy of the AETC/SGPS evaluation is at Exhibit C.</w:t>
      </w:r>
    </w:p>
    <w:p w:rsidR="00D06305" w:rsidRDefault="00D06305" w:rsidP="00612142">
      <w:pPr>
        <w:tabs>
          <w:tab w:val="left" w:pos="288"/>
          <w:tab w:val="left" w:pos="4752"/>
        </w:tabs>
        <w:spacing w:line="240" w:lineRule="exact"/>
        <w:ind w:right="-720"/>
        <w:jc w:val="both"/>
        <w:rPr>
          <w:rFonts w:ascii="Courier New" w:hAnsi="Courier New"/>
        </w:rPr>
      </w:pPr>
    </w:p>
    <w:p w:rsidR="009D5316" w:rsidRDefault="00612142" w:rsidP="00612142">
      <w:pPr>
        <w:tabs>
          <w:tab w:val="left" w:pos="288"/>
          <w:tab w:val="left" w:pos="4752"/>
        </w:tabs>
        <w:spacing w:line="240" w:lineRule="exact"/>
        <w:ind w:right="-720"/>
        <w:jc w:val="both"/>
        <w:rPr>
          <w:rFonts w:ascii="Courier New" w:hAnsi="Courier New"/>
        </w:rPr>
      </w:pPr>
      <w:r>
        <w:rPr>
          <w:rFonts w:ascii="Courier New" w:hAnsi="Courier New"/>
        </w:rPr>
        <w:t>AFPC/DPSO</w:t>
      </w:r>
      <w:r w:rsidR="00FD518B">
        <w:rPr>
          <w:rFonts w:ascii="Courier New" w:hAnsi="Courier New"/>
        </w:rPr>
        <w:t>S</w:t>
      </w:r>
      <w:r>
        <w:rPr>
          <w:rFonts w:ascii="Courier New" w:hAnsi="Courier New"/>
        </w:rPr>
        <w:t xml:space="preserve"> recommends denial</w:t>
      </w:r>
      <w:r w:rsidR="009D5316">
        <w:rPr>
          <w:rFonts w:ascii="Courier New" w:hAnsi="Courier New"/>
        </w:rPr>
        <w:t xml:space="preserve">, indicating there is no evidence of an error or injustice.  The applicant’s disqualifying physical condition does not meet Air Force standards set forth in </w:t>
      </w:r>
      <w:r w:rsidR="00430704">
        <w:rPr>
          <w:rFonts w:ascii="Courier New" w:hAnsi="Courier New"/>
        </w:rPr>
        <w:t xml:space="preserve">   </w:t>
      </w:r>
      <w:r w:rsidR="009D5316">
        <w:rPr>
          <w:rFonts w:ascii="Courier New" w:hAnsi="Courier New"/>
        </w:rPr>
        <w:t>AFI</w:t>
      </w:r>
      <w:r w:rsidR="00EE2C85">
        <w:rPr>
          <w:rFonts w:ascii="Courier New" w:hAnsi="Courier New"/>
        </w:rPr>
        <w:t> </w:t>
      </w:r>
      <w:r w:rsidR="009D5316">
        <w:rPr>
          <w:rFonts w:ascii="Courier New" w:hAnsi="Courier New"/>
        </w:rPr>
        <w:t xml:space="preserve">48-123, </w:t>
      </w:r>
      <w:r w:rsidR="009D5316" w:rsidRPr="009D5316">
        <w:rPr>
          <w:rFonts w:ascii="Courier New" w:hAnsi="Courier New"/>
          <w:i/>
        </w:rPr>
        <w:t>Physical Standards</w:t>
      </w:r>
      <w:r w:rsidR="009D5316">
        <w:rPr>
          <w:rFonts w:ascii="Courier New" w:hAnsi="Courier New"/>
        </w:rPr>
        <w:t xml:space="preserve">, and was not permanently aggravated by training beyond the normal progression of the ailment.  His discharge was appropriately administered in accordance with the discharge instruction and was within the discretion of the discharge authority.  The applicant’s characterization of service is correct as </w:t>
      </w:r>
      <w:r w:rsidR="00001607">
        <w:rPr>
          <w:rFonts w:ascii="Courier New" w:hAnsi="Courier New"/>
        </w:rPr>
        <w:t>reflected</w:t>
      </w:r>
      <w:r w:rsidR="009D5316">
        <w:rPr>
          <w:rFonts w:ascii="Courier New" w:hAnsi="Courier New"/>
        </w:rPr>
        <w:t xml:space="preserve"> on his DD</w:t>
      </w:r>
      <w:r w:rsidR="00EE2C85">
        <w:rPr>
          <w:rFonts w:ascii="Courier New" w:hAnsi="Courier New"/>
        </w:rPr>
        <w:t> </w:t>
      </w:r>
      <w:r w:rsidR="009D5316">
        <w:rPr>
          <w:rFonts w:ascii="Courier New" w:hAnsi="Courier New"/>
        </w:rPr>
        <w:t xml:space="preserve">Form 214.  Airmen are given entry-level separation with uncharacterized service when separation is </w:t>
      </w:r>
      <w:r w:rsidR="00001607">
        <w:rPr>
          <w:rFonts w:ascii="Courier New" w:hAnsi="Courier New"/>
        </w:rPr>
        <w:t>initiated</w:t>
      </w:r>
      <w:r w:rsidR="009D5316">
        <w:rPr>
          <w:rFonts w:ascii="Courier New" w:hAnsi="Courier New"/>
        </w:rPr>
        <w:t xml:space="preserve"> in the first 180 days of continuous active service.  The Department of Defense determined it would be unfair to the member or the Department to characterize their limited service when such service was 180 days or less.</w:t>
      </w:r>
    </w:p>
    <w:p w:rsidR="009D5316" w:rsidRDefault="009D5316" w:rsidP="00612142">
      <w:pPr>
        <w:tabs>
          <w:tab w:val="left" w:pos="288"/>
          <w:tab w:val="left" w:pos="4752"/>
        </w:tabs>
        <w:spacing w:line="240" w:lineRule="exact"/>
        <w:ind w:right="-720"/>
        <w:jc w:val="both"/>
        <w:rPr>
          <w:rFonts w:ascii="Courier New" w:hAnsi="Courier New"/>
        </w:rPr>
      </w:pPr>
    </w:p>
    <w:p w:rsidR="009D5316" w:rsidRDefault="009D5316" w:rsidP="00612142">
      <w:pPr>
        <w:tabs>
          <w:tab w:val="left" w:pos="288"/>
          <w:tab w:val="left" w:pos="4752"/>
        </w:tabs>
        <w:spacing w:line="240" w:lineRule="exact"/>
        <w:ind w:right="-720"/>
        <w:jc w:val="both"/>
        <w:rPr>
          <w:rFonts w:ascii="Courier New" w:hAnsi="Courier New"/>
        </w:rPr>
      </w:pPr>
      <w:r>
        <w:rPr>
          <w:rFonts w:ascii="Courier New" w:hAnsi="Courier New"/>
        </w:rPr>
        <w:t>A complete copy of the AFPC/DPSOS evaluation is at Exhibit D.</w:t>
      </w:r>
    </w:p>
    <w:p w:rsidR="009D5316" w:rsidRDefault="009D5316" w:rsidP="00612142">
      <w:pPr>
        <w:tabs>
          <w:tab w:val="left" w:pos="288"/>
          <w:tab w:val="left" w:pos="4752"/>
        </w:tabs>
        <w:spacing w:line="240" w:lineRule="exact"/>
        <w:ind w:right="-720"/>
        <w:jc w:val="both"/>
        <w:rPr>
          <w:rFonts w:ascii="Courier New" w:hAnsi="Courier New"/>
        </w:rPr>
      </w:pPr>
    </w:p>
    <w:p w:rsidR="00383675" w:rsidRPr="008D031A" w:rsidRDefault="00383675" w:rsidP="00383675">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C70069" w:rsidRDefault="00C70069" w:rsidP="00383675">
      <w:pPr>
        <w:tabs>
          <w:tab w:val="left" w:pos="288"/>
          <w:tab w:val="left" w:pos="4752"/>
        </w:tabs>
        <w:spacing w:line="240" w:lineRule="exact"/>
        <w:ind w:right="-720"/>
        <w:jc w:val="both"/>
        <w:rPr>
          <w:rFonts w:ascii="Courier New" w:hAnsi="Courier New"/>
          <w:u w:val="single"/>
        </w:rPr>
      </w:pPr>
    </w:p>
    <w:p w:rsidR="00383675" w:rsidRDefault="00383675" w:rsidP="00383675">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383675" w:rsidRDefault="00383675" w:rsidP="00383675">
      <w:pPr>
        <w:tabs>
          <w:tab w:val="left" w:pos="288"/>
          <w:tab w:val="left" w:pos="4752"/>
        </w:tabs>
        <w:spacing w:line="240" w:lineRule="exact"/>
        <w:ind w:right="-720"/>
        <w:jc w:val="both"/>
        <w:rPr>
          <w:rFonts w:ascii="Courier New" w:hAnsi="Courier New"/>
        </w:rPr>
      </w:pPr>
    </w:p>
    <w:p w:rsidR="0086540B" w:rsidRDefault="0086540B" w:rsidP="00A15D99">
      <w:pPr>
        <w:tabs>
          <w:tab w:val="left" w:pos="288"/>
          <w:tab w:val="left" w:pos="4752"/>
        </w:tabs>
        <w:spacing w:line="240" w:lineRule="exact"/>
        <w:ind w:right="-720"/>
        <w:jc w:val="both"/>
        <w:rPr>
          <w:rFonts w:ascii="Courier New" w:hAnsi="Courier New"/>
        </w:rPr>
      </w:pPr>
      <w:r>
        <w:rPr>
          <w:rFonts w:ascii="Courier New" w:hAnsi="Courier New"/>
        </w:rPr>
        <w:t>The applicant provides an expanded statement indicating that he thought his discharge was going to be coded as a medical discharge or an early-entry separation.  He desires to have his discharge changed as it is interfering with his ability to obtain suitable employment.  He argues that if there was any question of his ability to continue through with military service, he should have been discharged prior to being allowed to graduate BMT.</w:t>
      </w:r>
    </w:p>
    <w:p w:rsidR="0086540B" w:rsidRDefault="0086540B" w:rsidP="00A15D99">
      <w:pPr>
        <w:tabs>
          <w:tab w:val="left" w:pos="288"/>
          <w:tab w:val="left" w:pos="4752"/>
        </w:tabs>
        <w:spacing w:line="240" w:lineRule="exact"/>
        <w:ind w:right="-720"/>
        <w:jc w:val="both"/>
        <w:rPr>
          <w:rFonts w:ascii="Courier New" w:hAnsi="Courier New"/>
        </w:rPr>
      </w:pPr>
    </w:p>
    <w:p w:rsidR="0086540B" w:rsidRDefault="0086540B" w:rsidP="00A15D99">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applicant’s response is at Exhibit </w:t>
      </w:r>
      <w:r w:rsidR="00805D57">
        <w:rPr>
          <w:rFonts w:ascii="Courier New" w:hAnsi="Courier New"/>
        </w:rPr>
        <w:t>F</w:t>
      </w:r>
      <w:r>
        <w:rPr>
          <w:rFonts w:ascii="Courier New" w:hAnsi="Courier New"/>
        </w:rPr>
        <w:t>.</w:t>
      </w:r>
    </w:p>
    <w:p w:rsidR="0086540B" w:rsidRDefault="0086540B" w:rsidP="00A15D99">
      <w:pPr>
        <w:tabs>
          <w:tab w:val="left" w:pos="288"/>
          <w:tab w:val="left" w:pos="4752"/>
        </w:tabs>
        <w:spacing w:line="240" w:lineRule="exact"/>
        <w:ind w:right="-720"/>
        <w:jc w:val="both"/>
        <w:rPr>
          <w:rFonts w:ascii="Courier New" w:hAnsi="Courier New"/>
        </w:rPr>
      </w:pPr>
    </w:p>
    <w:p w:rsidR="00D81189" w:rsidRDefault="000441E7" w:rsidP="00D81189">
      <w:pPr>
        <w:tabs>
          <w:tab w:val="left" w:pos="288"/>
          <w:tab w:val="left" w:pos="4752"/>
        </w:tabs>
        <w:ind w:right="-720"/>
        <w:jc w:val="both"/>
        <w:rPr>
          <w:rFonts w:ascii="Courier New" w:hAnsi="Courier New" w:cs="Courier New"/>
          <w:szCs w:val="24"/>
          <w:u w:val="single"/>
        </w:rPr>
      </w:pPr>
      <w:r w:rsidRPr="00D81189">
        <w:rPr>
          <w:rFonts w:ascii="Courier New" w:hAnsi="Courier New" w:cs="Courier New"/>
          <w:szCs w:val="24"/>
          <w:u w:val="single"/>
        </w:rPr>
        <w:t>________________________________________________________________</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THE BOARD CONCLUDES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1.  The applicant has exhausted all remedies provided by existing law or regulations.</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2.  The application was timely filed</w:t>
      </w:r>
      <w:r w:rsidR="0086540B">
        <w:rPr>
          <w:rFonts w:ascii="Courier New" w:eastAsiaTheme="minorHAnsi" w:hAnsi="Courier New" w:cs="Courier New"/>
          <w:szCs w:val="24"/>
        </w:rPr>
        <w:t>.</w:t>
      </w:r>
    </w:p>
    <w:p w:rsidR="00505D21" w:rsidRDefault="00505D21" w:rsidP="00E04112">
      <w:pPr>
        <w:tabs>
          <w:tab w:val="left" w:pos="288"/>
          <w:tab w:val="left" w:pos="4752"/>
        </w:tabs>
        <w:spacing w:line="240" w:lineRule="exact"/>
        <w:ind w:right="-720"/>
        <w:jc w:val="both"/>
        <w:rPr>
          <w:rFonts w:ascii="Courier New" w:eastAsiaTheme="minorHAnsi" w:hAnsi="Courier New" w:cs="Courier New"/>
          <w:szCs w:val="24"/>
        </w:rPr>
      </w:pPr>
    </w:p>
    <w:p w:rsidR="00C70069" w:rsidRPr="00C70069" w:rsidRDefault="00C70069" w:rsidP="00C70069">
      <w:pPr>
        <w:tabs>
          <w:tab w:val="left" w:pos="288"/>
          <w:tab w:val="left" w:pos="4752"/>
        </w:tabs>
        <w:spacing w:line="240" w:lineRule="exact"/>
        <w:ind w:right="-720"/>
        <w:jc w:val="both"/>
        <w:rPr>
          <w:rFonts w:ascii="Courier New" w:eastAsiaTheme="minorHAnsi" w:hAnsi="Courier New" w:cs="Courier New"/>
          <w:szCs w:val="24"/>
        </w:rPr>
      </w:pPr>
      <w:r w:rsidRPr="00C70069">
        <w:rPr>
          <w:rFonts w:ascii="Courier New" w:eastAsiaTheme="minorHAnsi" w:hAnsi="Courier New" w:cs="Courier New"/>
          <w:szCs w:val="24"/>
        </w:rPr>
        <w:t xml:space="preserve">3.  Insufficient relevant evidence has been presented to demonstrate the existence of </w:t>
      </w:r>
      <w:r>
        <w:rPr>
          <w:rFonts w:ascii="Courier New" w:eastAsiaTheme="minorHAnsi" w:hAnsi="Courier New" w:cs="Courier New"/>
          <w:szCs w:val="24"/>
        </w:rPr>
        <w:t xml:space="preserve">an </w:t>
      </w:r>
      <w:r w:rsidRPr="00C70069">
        <w:rPr>
          <w:rFonts w:ascii="Courier New" w:eastAsiaTheme="minorHAnsi" w:hAnsi="Courier New" w:cs="Courier New"/>
          <w:szCs w:val="24"/>
        </w:rPr>
        <w:t xml:space="preserve">error or injustice.  After careful consideration of applicant's request and the available evidence of record, we find insufficient evidence of </w:t>
      </w:r>
      <w:r w:rsidR="00FD518B">
        <w:rPr>
          <w:rFonts w:ascii="Courier New" w:eastAsiaTheme="minorHAnsi" w:hAnsi="Courier New" w:cs="Courier New"/>
          <w:szCs w:val="24"/>
        </w:rPr>
        <w:t xml:space="preserve">an </w:t>
      </w:r>
      <w:r w:rsidRPr="00C70069">
        <w:rPr>
          <w:rFonts w:ascii="Courier New" w:eastAsiaTheme="minorHAnsi" w:hAnsi="Courier New" w:cs="Courier New"/>
          <w:szCs w:val="24"/>
        </w:rPr>
        <w:t>error or injustice to warrant corrective action.  The facts and opinions stated in the advisory opinion</w:t>
      </w:r>
      <w:r>
        <w:rPr>
          <w:rFonts w:ascii="Courier New" w:eastAsiaTheme="minorHAnsi" w:hAnsi="Courier New" w:cs="Courier New"/>
          <w:szCs w:val="24"/>
        </w:rPr>
        <w:t>s</w:t>
      </w:r>
      <w:r w:rsidRPr="00C70069">
        <w:rPr>
          <w:rFonts w:ascii="Courier New" w:eastAsiaTheme="minorHAnsi" w:hAnsi="Courier New" w:cs="Courier New"/>
          <w:szCs w:val="24"/>
        </w:rPr>
        <w:t xml:space="preserve"> appear to be based on the evidence of record and have not been adequately rebutted by </w:t>
      </w:r>
      <w:r>
        <w:rPr>
          <w:rFonts w:ascii="Courier New" w:eastAsiaTheme="minorHAnsi" w:hAnsi="Courier New" w:cs="Courier New"/>
          <w:szCs w:val="24"/>
        </w:rPr>
        <w:t xml:space="preserve">the </w:t>
      </w:r>
      <w:r w:rsidRPr="00C70069">
        <w:rPr>
          <w:rFonts w:ascii="Courier New" w:eastAsiaTheme="minorHAnsi" w:hAnsi="Courier New" w:cs="Courier New"/>
          <w:szCs w:val="24"/>
        </w:rPr>
        <w:t xml:space="preserve">applicant.  Absent persuasive evidence </w:t>
      </w:r>
      <w:r>
        <w:rPr>
          <w:rFonts w:ascii="Courier New" w:eastAsiaTheme="minorHAnsi" w:hAnsi="Courier New" w:cs="Courier New"/>
          <w:szCs w:val="24"/>
        </w:rPr>
        <w:t xml:space="preserve">the </w:t>
      </w:r>
      <w:r w:rsidRPr="00C70069">
        <w:rPr>
          <w:rFonts w:ascii="Courier New" w:eastAsiaTheme="minorHAnsi" w:hAnsi="Courier New" w:cs="Courier New"/>
          <w:szCs w:val="24"/>
        </w:rPr>
        <w:t xml:space="preserve">applicant was denied rights to which </w:t>
      </w:r>
      <w:r>
        <w:rPr>
          <w:rFonts w:ascii="Courier New" w:eastAsiaTheme="minorHAnsi" w:hAnsi="Courier New" w:cs="Courier New"/>
          <w:szCs w:val="24"/>
        </w:rPr>
        <w:t xml:space="preserve">he was </w:t>
      </w:r>
      <w:r w:rsidRPr="00C70069">
        <w:rPr>
          <w:rFonts w:ascii="Courier New" w:eastAsiaTheme="minorHAnsi" w:hAnsi="Courier New" w:cs="Courier New"/>
          <w:szCs w:val="24"/>
        </w:rPr>
        <w:t>entitled, appropriate regulations were not followed, or appropriate standards were not applied, we find no basis to disturb the existing record.</w:t>
      </w:r>
    </w:p>
    <w:p w:rsidR="00C70069" w:rsidRPr="00C70069" w:rsidRDefault="00C70069" w:rsidP="00C70069">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________________________________________________________________</w:t>
      </w:r>
    </w:p>
    <w:p w:rsidR="00D11CEE" w:rsidRDefault="00D11CEE" w:rsidP="00333AA6">
      <w:pPr>
        <w:tabs>
          <w:tab w:val="left" w:pos="288"/>
          <w:tab w:val="left" w:pos="4752"/>
        </w:tabs>
        <w:spacing w:line="240" w:lineRule="exact"/>
        <w:ind w:right="-720"/>
        <w:jc w:val="both"/>
        <w:rPr>
          <w:rFonts w:ascii="Courier New" w:eastAsiaTheme="minorHAnsi" w:hAnsi="Courier New" w:cs="Courier New"/>
          <w:szCs w:val="24"/>
          <w:u w:val="single"/>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THE BOARD DETERMINES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u w:val="single"/>
        </w:rPr>
      </w:pPr>
      <w:r w:rsidRPr="00B70882">
        <w:rPr>
          <w:rFonts w:ascii="Courier New" w:eastAsiaTheme="minorHAnsi" w:hAnsi="Courier New" w:cs="Courier New"/>
          <w:szCs w:val="24"/>
          <w:u w:val="single"/>
        </w:rPr>
        <w:t>________________________________________________________________</w:t>
      </w:r>
    </w:p>
    <w:p w:rsidR="00333AA6" w:rsidRDefault="00333AA6"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following members of the Board considered AFBCMR Docket Number BC-20</w:t>
      </w:r>
      <w:r w:rsidR="00617D47">
        <w:rPr>
          <w:rFonts w:ascii="Courier New" w:eastAsiaTheme="minorHAnsi" w:hAnsi="Courier New" w:cs="Courier New"/>
          <w:szCs w:val="24"/>
        </w:rPr>
        <w:t>10-0</w:t>
      </w:r>
      <w:r w:rsidR="00FC72EC">
        <w:rPr>
          <w:rFonts w:ascii="Courier New" w:eastAsiaTheme="minorHAnsi" w:hAnsi="Courier New" w:cs="Courier New"/>
          <w:szCs w:val="24"/>
        </w:rPr>
        <w:t>2280</w:t>
      </w:r>
      <w:r w:rsidRPr="00B70882">
        <w:rPr>
          <w:rFonts w:ascii="Courier New" w:eastAsiaTheme="minorHAnsi" w:hAnsi="Courier New" w:cs="Courier New"/>
          <w:szCs w:val="24"/>
        </w:rPr>
        <w:t xml:space="preserve"> in Executive Session on </w:t>
      </w:r>
      <w:r w:rsidR="00FD518B">
        <w:rPr>
          <w:rFonts w:ascii="Courier New" w:eastAsiaTheme="minorHAnsi" w:hAnsi="Courier New" w:cs="Courier New"/>
          <w:szCs w:val="24"/>
        </w:rPr>
        <w:t>16 Feb 11</w:t>
      </w:r>
      <w:r w:rsidRPr="00B70882">
        <w:rPr>
          <w:rFonts w:ascii="Courier New" w:eastAsiaTheme="minorHAnsi" w:hAnsi="Courier New" w:cs="Courier New"/>
          <w:szCs w:val="24"/>
        </w:rPr>
        <w:t>, under the provisions of AFI 36-2603:</w:t>
      </w:r>
    </w:p>
    <w:p w:rsidR="00665E4B" w:rsidRPr="00701FB7" w:rsidRDefault="00665E4B" w:rsidP="00665E4B">
      <w:pPr>
        <w:tabs>
          <w:tab w:val="left" w:pos="576"/>
        </w:tabs>
        <w:spacing w:line="240" w:lineRule="exact"/>
        <w:ind w:right="-720"/>
        <w:jc w:val="both"/>
        <w:rPr>
          <w:rFonts w:ascii="Courier New" w:hAnsi="Courier New"/>
        </w:rPr>
      </w:pPr>
    </w:p>
    <w:p w:rsidR="00665E4B" w:rsidRDefault="00665E4B" w:rsidP="00523CC8">
      <w:pPr>
        <w:tabs>
          <w:tab w:val="left" w:pos="576"/>
        </w:tabs>
        <w:spacing w:line="240" w:lineRule="exact"/>
        <w:ind w:right="-720"/>
        <w:jc w:val="both"/>
        <w:rPr>
          <w:rFonts w:ascii="Courier New" w:hAnsi="Courier New"/>
        </w:rPr>
      </w:pPr>
      <w:r w:rsidRPr="00701FB7">
        <w:rPr>
          <w:rFonts w:ascii="Courier New" w:hAnsi="Courier New"/>
        </w:rPr>
        <w:tab/>
      </w:r>
      <w:r>
        <w:rPr>
          <w:rFonts w:ascii="Courier New" w:hAnsi="Courier New"/>
        </w:rPr>
        <w:tab/>
      </w:r>
    </w:p>
    <w:p w:rsidR="00523CC8" w:rsidRDefault="00523CC8" w:rsidP="00523CC8">
      <w:pPr>
        <w:tabs>
          <w:tab w:val="left" w:pos="576"/>
        </w:tabs>
        <w:spacing w:line="240" w:lineRule="exact"/>
        <w:ind w:right="-720"/>
        <w:jc w:val="both"/>
        <w:rPr>
          <w:rFonts w:ascii="Courier New" w:hAnsi="Courier New"/>
        </w:rPr>
      </w:pPr>
    </w:p>
    <w:p w:rsidR="00665E4B" w:rsidRDefault="00665E4B" w:rsidP="00665E4B">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The following documentary </w:t>
      </w:r>
      <w:r w:rsidR="00C7692A">
        <w:rPr>
          <w:rFonts w:ascii="Courier New" w:eastAsiaTheme="minorHAnsi" w:hAnsi="Courier New" w:cs="Courier New"/>
          <w:szCs w:val="24"/>
        </w:rPr>
        <w:t xml:space="preserve">evidence </w:t>
      </w:r>
      <w:r w:rsidRPr="00B70882">
        <w:rPr>
          <w:rFonts w:ascii="Courier New" w:eastAsiaTheme="minorHAnsi" w:hAnsi="Courier New" w:cs="Courier New"/>
          <w:szCs w:val="24"/>
        </w:rPr>
        <w:t>was considered:</w:t>
      </w: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ab/>
      </w:r>
      <w:r w:rsidRPr="003D0DAD">
        <w:rPr>
          <w:rFonts w:ascii="Courier New" w:hAnsi="Courier New" w:cs="Courier New"/>
          <w:szCs w:val="24"/>
        </w:rPr>
        <w:tab/>
        <w:t xml:space="preserve">Exhibit A.  DD Form 149, dated </w:t>
      </w:r>
      <w:r w:rsidR="00001607">
        <w:rPr>
          <w:rFonts w:ascii="Courier New" w:hAnsi="Courier New" w:cs="Courier New"/>
          <w:szCs w:val="24"/>
        </w:rPr>
        <w:t>1 Jun 10, w/</w:t>
      </w:r>
      <w:proofErr w:type="spellStart"/>
      <w:r w:rsidR="00001607">
        <w:rPr>
          <w:rFonts w:ascii="Courier New" w:hAnsi="Courier New" w:cs="Courier New"/>
          <w:szCs w:val="24"/>
        </w:rPr>
        <w:t>atchs</w:t>
      </w:r>
      <w:proofErr w:type="spellEnd"/>
      <w:r w:rsidR="00001607">
        <w:rPr>
          <w:rFonts w:ascii="Courier New" w:hAnsi="Courier New" w:cs="Courier New"/>
          <w:szCs w:val="24"/>
        </w:rPr>
        <w:t>.</w:t>
      </w:r>
    </w:p>
    <w:p w:rsidR="00FC16E9"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 xml:space="preserve">    </w:t>
      </w:r>
      <w:r w:rsidRPr="003D0DAD">
        <w:rPr>
          <w:rFonts w:ascii="Courier New" w:hAnsi="Courier New" w:cs="Courier New"/>
          <w:szCs w:val="24"/>
        </w:rPr>
        <w:tab/>
        <w:t>Exhibit B.  Applicant's Master Personnel Records.</w:t>
      </w:r>
    </w:p>
    <w:p w:rsidR="00FC16E9" w:rsidRDefault="00FC16E9"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 xml:space="preserve">Exhibit </w:t>
      </w:r>
      <w:r w:rsidR="00EA2A48">
        <w:rPr>
          <w:rFonts w:ascii="Courier New" w:hAnsi="Courier New" w:cs="Courier New"/>
          <w:szCs w:val="24"/>
        </w:rPr>
        <w:t>C</w:t>
      </w:r>
      <w:r>
        <w:rPr>
          <w:rFonts w:ascii="Courier New" w:hAnsi="Courier New" w:cs="Courier New"/>
          <w:szCs w:val="24"/>
        </w:rPr>
        <w:t xml:space="preserve">.  </w:t>
      </w:r>
      <w:r w:rsidR="006B2AA0" w:rsidRPr="003D0DAD">
        <w:rPr>
          <w:rFonts w:ascii="Courier New" w:hAnsi="Courier New" w:cs="Courier New"/>
          <w:szCs w:val="24"/>
        </w:rPr>
        <w:t xml:space="preserve">Letter, </w:t>
      </w:r>
      <w:r w:rsidR="00C70069">
        <w:rPr>
          <w:rFonts w:ascii="Courier New" w:hAnsi="Courier New" w:cs="Courier New"/>
          <w:szCs w:val="24"/>
        </w:rPr>
        <w:t>A</w:t>
      </w:r>
      <w:r w:rsidR="00001607">
        <w:rPr>
          <w:rFonts w:ascii="Courier New" w:hAnsi="Courier New" w:cs="Courier New"/>
          <w:szCs w:val="24"/>
        </w:rPr>
        <w:t>ETC/SGPS</w:t>
      </w:r>
      <w:r>
        <w:rPr>
          <w:rFonts w:ascii="Courier New" w:hAnsi="Courier New" w:cs="Courier New"/>
          <w:szCs w:val="24"/>
        </w:rPr>
        <w:t>, dated</w:t>
      </w:r>
      <w:r w:rsidR="001306EA">
        <w:rPr>
          <w:rFonts w:ascii="Courier New" w:hAnsi="Courier New" w:cs="Courier New"/>
          <w:szCs w:val="24"/>
        </w:rPr>
        <w:t xml:space="preserve"> </w:t>
      </w:r>
      <w:r w:rsidR="00001607">
        <w:rPr>
          <w:rFonts w:ascii="Courier New" w:hAnsi="Courier New" w:cs="Courier New"/>
          <w:szCs w:val="24"/>
        </w:rPr>
        <w:t>7 Jul 10</w:t>
      </w:r>
      <w:r>
        <w:rPr>
          <w:rFonts w:ascii="Courier New" w:hAnsi="Courier New" w:cs="Courier New"/>
          <w:szCs w:val="24"/>
        </w:rPr>
        <w:t>.</w:t>
      </w:r>
    </w:p>
    <w:p w:rsidR="00665E4B" w:rsidRDefault="001306EA"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 xml:space="preserve">Exhibit </w:t>
      </w:r>
      <w:r w:rsidR="00EA2A48">
        <w:rPr>
          <w:rFonts w:ascii="Courier New" w:hAnsi="Courier New" w:cs="Courier New"/>
          <w:szCs w:val="24"/>
        </w:rPr>
        <w:t>E</w:t>
      </w:r>
      <w:r>
        <w:rPr>
          <w:rFonts w:ascii="Courier New" w:hAnsi="Courier New" w:cs="Courier New"/>
          <w:szCs w:val="24"/>
        </w:rPr>
        <w:t xml:space="preserve">.  Letter, </w:t>
      </w:r>
      <w:r w:rsidR="00665E4B">
        <w:rPr>
          <w:rFonts w:ascii="Courier New" w:hAnsi="Courier New" w:cs="Courier New"/>
          <w:szCs w:val="24"/>
        </w:rPr>
        <w:t>AFPC/DPSO</w:t>
      </w:r>
      <w:r w:rsidR="00001607">
        <w:rPr>
          <w:rFonts w:ascii="Courier New" w:hAnsi="Courier New" w:cs="Courier New"/>
          <w:szCs w:val="24"/>
        </w:rPr>
        <w:t>S</w:t>
      </w:r>
      <w:r w:rsidR="00665E4B">
        <w:rPr>
          <w:rFonts w:ascii="Courier New" w:hAnsi="Courier New" w:cs="Courier New"/>
          <w:szCs w:val="24"/>
        </w:rPr>
        <w:t xml:space="preserve">, dated </w:t>
      </w:r>
      <w:r w:rsidR="00001607">
        <w:rPr>
          <w:rFonts w:ascii="Courier New" w:hAnsi="Courier New" w:cs="Courier New"/>
          <w:szCs w:val="24"/>
        </w:rPr>
        <w:t>5 Nov 10</w:t>
      </w:r>
      <w:r w:rsidR="00665E4B">
        <w:rPr>
          <w:rFonts w:ascii="Courier New" w:hAnsi="Courier New" w:cs="Courier New"/>
          <w:szCs w:val="24"/>
        </w:rPr>
        <w:t>.</w:t>
      </w:r>
    </w:p>
    <w:p w:rsidR="00EA2A48" w:rsidRDefault="00665E4B"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Exhibit E.  Letter, SAF/</w:t>
      </w:r>
      <w:r w:rsidR="00C70069">
        <w:rPr>
          <w:rFonts w:ascii="Courier New" w:hAnsi="Courier New" w:cs="Courier New"/>
          <w:szCs w:val="24"/>
        </w:rPr>
        <w:t>MRBR</w:t>
      </w:r>
      <w:r w:rsidR="00EA2A48">
        <w:rPr>
          <w:rFonts w:ascii="Courier New" w:hAnsi="Courier New" w:cs="Courier New"/>
          <w:szCs w:val="24"/>
        </w:rPr>
        <w:t>, dated</w:t>
      </w:r>
      <w:r w:rsidR="00C70069">
        <w:rPr>
          <w:rFonts w:ascii="Courier New" w:hAnsi="Courier New" w:cs="Courier New"/>
          <w:szCs w:val="24"/>
        </w:rPr>
        <w:t xml:space="preserve"> 2</w:t>
      </w:r>
      <w:r>
        <w:rPr>
          <w:rFonts w:ascii="Courier New" w:hAnsi="Courier New" w:cs="Courier New"/>
          <w:szCs w:val="24"/>
        </w:rPr>
        <w:t>3 Dec</w:t>
      </w:r>
      <w:r w:rsidR="00C70069">
        <w:rPr>
          <w:rFonts w:ascii="Courier New" w:hAnsi="Courier New" w:cs="Courier New"/>
          <w:szCs w:val="24"/>
        </w:rPr>
        <w:t xml:space="preserve"> 10</w:t>
      </w:r>
      <w:r w:rsidR="00EA2A48">
        <w:rPr>
          <w:rFonts w:ascii="Courier New" w:hAnsi="Courier New" w:cs="Courier New"/>
          <w:szCs w:val="24"/>
        </w:rPr>
        <w:t>.</w:t>
      </w:r>
    </w:p>
    <w:p w:rsidR="009544B8" w:rsidRDefault="009544B8"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Exhibit F.  Letter, Applicant, dated 6 Jan 11.</w:t>
      </w:r>
    </w:p>
    <w:p w:rsidR="006B2AA0" w:rsidRPr="003D0DAD" w:rsidRDefault="006B2AA0" w:rsidP="006B2AA0">
      <w:pPr>
        <w:tabs>
          <w:tab w:val="left" w:pos="1570"/>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8506E" w:rsidRDefault="006B2AA0" w:rsidP="00523CC8">
      <w:pPr>
        <w:tabs>
          <w:tab w:val="left" w:pos="576"/>
        </w:tabs>
        <w:spacing w:line="240" w:lineRule="exact"/>
        <w:ind w:right="-720"/>
        <w:jc w:val="both"/>
        <w:rPr>
          <w:rFonts w:ascii="Courier New" w:eastAsiaTheme="minorHAnsi" w:hAnsi="Courier New" w:cs="Courier New"/>
          <w:szCs w:val="24"/>
        </w:rPr>
      </w:pPr>
      <w:r w:rsidRPr="003D0DAD">
        <w:rPr>
          <w:rFonts w:ascii="Courier New" w:hAnsi="Courier New" w:cs="Courier New"/>
          <w:szCs w:val="24"/>
        </w:rPr>
        <w:t xml:space="preserve">                                   </w:t>
      </w:r>
      <w:bookmarkStart w:id="0" w:name="_GoBack"/>
      <w:bookmarkEnd w:id="0"/>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9544B8">
          <w:headerReference w:type="even" r:id="rId7"/>
          <w:headerReference w:type="default" r:id="rId8"/>
          <w:footerReference w:type="even" r:id="rId9"/>
          <w:footerReference w:type="default" r:id="rId10"/>
          <w:headerReference w:type="first" r:id="rId11"/>
          <w:footerReference w:type="first" r:id="rId12"/>
          <w:pgSz w:w="12240" w:h="15840"/>
          <w:pgMar w:top="1296" w:right="2160" w:bottom="1170" w:left="1440" w:header="720" w:footer="806" w:gutter="0"/>
          <w:paperSrc w:first="7" w:other="7"/>
          <w:cols w:space="720"/>
          <w:titlePg/>
          <w:docGrid w:linePitch="360"/>
        </w:sectPr>
      </w:pPr>
    </w:p>
    <w:p w:rsidR="00B70882" w:rsidRPr="00D81189" w:rsidRDefault="00B70882" w:rsidP="001832FE">
      <w:pPr>
        <w:tabs>
          <w:tab w:val="left" w:pos="288"/>
          <w:tab w:val="left" w:pos="4752"/>
        </w:tabs>
        <w:spacing w:line="240" w:lineRule="exact"/>
        <w:ind w:right="-720"/>
        <w:jc w:val="center"/>
        <w:rPr>
          <w:rFonts w:ascii="Courier New" w:eastAsiaTheme="minorHAnsi" w:hAnsi="Courier New" w:cs="Courier New"/>
          <w:szCs w:val="24"/>
        </w:rPr>
      </w:pPr>
    </w:p>
    <w:sectPr w:rsidR="00B70882" w:rsidRPr="00D81189" w:rsidSect="001832FE">
      <w:headerReference w:type="first" r:id="rId13"/>
      <w:footerReference w:type="first" r:id="rId14"/>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CB4" w:rsidRDefault="00352CB4" w:rsidP="00A204E9">
      <w:r>
        <w:separator/>
      </w:r>
    </w:p>
  </w:endnote>
  <w:endnote w:type="continuationSeparator" w:id="0">
    <w:p w:rsidR="00352CB4" w:rsidRDefault="00352CB4"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3F7" w:rsidRDefault="00B92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8B" w:rsidRPr="002F3822" w:rsidRDefault="00FD518B" w:rsidP="002F3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8B" w:rsidRPr="00B923F7" w:rsidRDefault="00FD518B" w:rsidP="00B923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8B" w:rsidRPr="00D57852" w:rsidRDefault="00FD518B"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CB4" w:rsidRDefault="00352CB4" w:rsidP="00A204E9">
      <w:r>
        <w:separator/>
      </w:r>
    </w:p>
  </w:footnote>
  <w:footnote w:type="continuationSeparator" w:id="0">
    <w:p w:rsidR="00352CB4" w:rsidRDefault="00352CB4"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3F7" w:rsidRDefault="00B92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8B" w:rsidRPr="00B923F7" w:rsidRDefault="00FD518B" w:rsidP="00B92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8B" w:rsidRPr="00B923F7" w:rsidRDefault="00FD518B" w:rsidP="00B92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8B" w:rsidRPr="00D57852" w:rsidRDefault="00FD518B"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607"/>
    <w:rsid w:val="00001AE3"/>
    <w:rsid w:val="00007A55"/>
    <w:rsid w:val="00010219"/>
    <w:rsid w:val="00027C53"/>
    <w:rsid w:val="00031E56"/>
    <w:rsid w:val="000441E7"/>
    <w:rsid w:val="00053C1F"/>
    <w:rsid w:val="00057B24"/>
    <w:rsid w:val="00075A65"/>
    <w:rsid w:val="00075B4D"/>
    <w:rsid w:val="00094367"/>
    <w:rsid w:val="000A2AD2"/>
    <w:rsid w:val="000B5D39"/>
    <w:rsid w:val="000D1E1F"/>
    <w:rsid w:val="000E310B"/>
    <w:rsid w:val="000E3499"/>
    <w:rsid w:val="000E5AA9"/>
    <w:rsid w:val="000F5780"/>
    <w:rsid w:val="00125EBA"/>
    <w:rsid w:val="001306CC"/>
    <w:rsid w:val="001306EA"/>
    <w:rsid w:val="001349D2"/>
    <w:rsid w:val="0014008B"/>
    <w:rsid w:val="00140407"/>
    <w:rsid w:val="00143B7A"/>
    <w:rsid w:val="00156967"/>
    <w:rsid w:val="00163D4A"/>
    <w:rsid w:val="0017002F"/>
    <w:rsid w:val="00171789"/>
    <w:rsid w:val="001832FE"/>
    <w:rsid w:val="00191F3A"/>
    <w:rsid w:val="00193275"/>
    <w:rsid w:val="001946C1"/>
    <w:rsid w:val="001A3F79"/>
    <w:rsid w:val="001B04FC"/>
    <w:rsid w:val="001C42F9"/>
    <w:rsid w:val="001D6337"/>
    <w:rsid w:val="001E56D2"/>
    <w:rsid w:val="001F0769"/>
    <w:rsid w:val="0020353F"/>
    <w:rsid w:val="00210524"/>
    <w:rsid w:val="00210745"/>
    <w:rsid w:val="00210754"/>
    <w:rsid w:val="0021395B"/>
    <w:rsid w:val="0022522C"/>
    <w:rsid w:val="00252A00"/>
    <w:rsid w:val="002731BD"/>
    <w:rsid w:val="002809EB"/>
    <w:rsid w:val="00281EF5"/>
    <w:rsid w:val="002835AF"/>
    <w:rsid w:val="002B46EC"/>
    <w:rsid w:val="002B6EBC"/>
    <w:rsid w:val="002C663E"/>
    <w:rsid w:val="002D42B3"/>
    <w:rsid w:val="002D45D7"/>
    <w:rsid w:val="002E2B82"/>
    <w:rsid w:val="002F318D"/>
    <w:rsid w:val="002F3822"/>
    <w:rsid w:val="002F6172"/>
    <w:rsid w:val="002F633B"/>
    <w:rsid w:val="00304963"/>
    <w:rsid w:val="00317A63"/>
    <w:rsid w:val="00317B91"/>
    <w:rsid w:val="00322E3E"/>
    <w:rsid w:val="00333AA6"/>
    <w:rsid w:val="003445DF"/>
    <w:rsid w:val="00352CB4"/>
    <w:rsid w:val="003630EC"/>
    <w:rsid w:val="00367097"/>
    <w:rsid w:val="00376D59"/>
    <w:rsid w:val="00382BF2"/>
    <w:rsid w:val="00383675"/>
    <w:rsid w:val="0039312B"/>
    <w:rsid w:val="003B544C"/>
    <w:rsid w:val="003B798A"/>
    <w:rsid w:val="003C6814"/>
    <w:rsid w:val="003F3320"/>
    <w:rsid w:val="003F654C"/>
    <w:rsid w:val="004026C4"/>
    <w:rsid w:val="00414A0B"/>
    <w:rsid w:val="00415333"/>
    <w:rsid w:val="00423510"/>
    <w:rsid w:val="00430704"/>
    <w:rsid w:val="00435418"/>
    <w:rsid w:val="004363E5"/>
    <w:rsid w:val="004377CE"/>
    <w:rsid w:val="00463CE5"/>
    <w:rsid w:val="00476502"/>
    <w:rsid w:val="00485355"/>
    <w:rsid w:val="00486910"/>
    <w:rsid w:val="00486BBF"/>
    <w:rsid w:val="00487178"/>
    <w:rsid w:val="00492231"/>
    <w:rsid w:val="00492C13"/>
    <w:rsid w:val="00494184"/>
    <w:rsid w:val="004A089A"/>
    <w:rsid w:val="004A5454"/>
    <w:rsid w:val="004A6CEF"/>
    <w:rsid w:val="004C04D7"/>
    <w:rsid w:val="004C29AF"/>
    <w:rsid w:val="004F27F6"/>
    <w:rsid w:val="004F7A60"/>
    <w:rsid w:val="00505D21"/>
    <w:rsid w:val="005167A0"/>
    <w:rsid w:val="00523CC8"/>
    <w:rsid w:val="0053121E"/>
    <w:rsid w:val="00550777"/>
    <w:rsid w:val="00552AE5"/>
    <w:rsid w:val="005536F1"/>
    <w:rsid w:val="0056253D"/>
    <w:rsid w:val="005A7AF5"/>
    <w:rsid w:val="005B6815"/>
    <w:rsid w:val="005C25D8"/>
    <w:rsid w:val="005C2BA8"/>
    <w:rsid w:val="005D09C1"/>
    <w:rsid w:val="005D259E"/>
    <w:rsid w:val="005D328D"/>
    <w:rsid w:val="005D37C3"/>
    <w:rsid w:val="005D3D02"/>
    <w:rsid w:val="005E5581"/>
    <w:rsid w:val="005F3354"/>
    <w:rsid w:val="005F3624"/>
    <w:rsid w:val="00601A12"/>
    <w:rsid w:val="006064C8"/>
    <w:rsid w:val="00612142"/>
    <w:rsid w:val="00614E0D"/>
    <w:rsid w:val="00617D47"/>
    <w:rsid w:val="00641ACA"/>
    <w:rsid w:val="00647AFE"/>
    <w:rsid w:val="00654452"/>
    <w:rsid w:val="00655A83"/>
    <w:rsid w:val="006579A3"/>
    <w:rsid w:val="006579F6"/>
    <w:rsid w:val="00664B08"/>
    <w:rsid w:val="00665E4B"/>
    <w:rsid w:val="00673D7E"/>
    <w:rsid w:val="0068020F"/>
    <w:rsid w:val="00681009"/>
    <w:rsid w:val="0068506E"/>
    <w:rsid w:val="00695785"/>
    <w:rsid w:val="006A0971"/>
    <w:rsid w:val="006B2AA0"/>
    <w:rsid w:val="006D56A3"/>
    <w:rsid w:val="006E427C"/>
    <w:rsid w:val="007529F7"/>
    <w:rsid w:val="00754AD6"/>
    <w:rsid w:val="00764551"/>
    <w:rsid w:val="00765276"/>
    <w:rsid w:val="00773036"/>
    <w:rsid w:val="007762B9"/>
    <w:rsid w:val="00797752"/>
    <w:rsid w:val="007A5170"/>
    <w:rsid w:val="007D32E9"/>
    <w:rsid w:val="007E667C"/>
    <w:rsid w:val="007F0794"/>
    <w:rsid w:val="007F412A"/>
    <w:rsid w:val="00805D57"/>
    <w:rsid w:val="008270F5"/>
    <w:rsid w:val="00863B30"/>
    <w:rsid w:val="0086540B"/>
    <w:rsid w:val="00885ED5"/>
    <w:rsid w:val="00886AF3"/>
    <w:rsid w:val="00893176"/>
    <w:rsid w:val="00895DFF"/>
    <w:rsid w:val="008B38B6"/>
    <w:rsid w:val="008C044A"/>
    <w:rsid w:val="008C0A79"/>
    <w:rsid w:val="008C433E"/>
    <w:rsid w:val="008C581F"/>
    <w:rsid w:val="008C7108"/>
    <w:rsid w:val="008D031A"/>
    <w:rsid w:val="008E30A2"/>
    <w:rsid w:val="008E3E57"/>
    <w:rsid w:val="0092039C"/>
    <w:rsid w:val="009218BC"/>
    <w:rsid w:val="00922EC0"/>
    <w:rsid w:val="0092530E"/>
    <w:rsid w:val="00925B1C"/>
    <w:rsid w:val="00931D9E"/>
    <w:rsid w:val="009322F1"/>
    <w:rsid w:val="00936507"/>
    <w:rsid w:val="0094083D"/>
    <w:rsid w:val="00952040"/>
    <w:rsid w:val="00952C76"/>
    <w:rsid w:val="009544B8"/>
    <w:rsid w:val="009559BC"/>
    <w:rsid w:val="00955F0C"/>
    <w:rsid w:val="00964C79"/>
    <w:rsid w:val="009729EA"/>
    <w:rsid w:val="0097363B"/>
    <w:rsid w:val="009758C5"/>
    <w:rsid w:val="0098248D"/>
    <w:rsid w:val="00982CF6"/>
    <w:rsid w:val="009A09F7"/>
    <w:rsid w:val="009B0561"/>
    <w:rsid w:val="009D071D"/>
    <w:rsid w:val="009D5316"/>
    <w:rsid w:val="009F262D"/>
    <w:rsid w:val="00A01356"/>
    <w:rsid w:val="00A027EE"/>
    <w:rsid w:val="00A03415"/>
    <w:rsid w:val="00A15D99"/>
    <w:rsid w:val="00A204E9"/>
    <w:rsid w:val="00A223F8"/>
    <w:rsid w:val="00A24AF3"/>
    <w:rsid w:val="00A269F8"/>
    <w:rsid w:val="00A27E26"/>
    <w:rsid w:val="00A3027F"/>
    <w:rsid w:val="00A3153E"/>
    <w:rsid w:val="00A434D5"/>
    <w:rsid w:val="00A522EF"/>
    <w:rsid w:val="00A52784"/>
    <w:rsid w:val="00A873FC"/>
    <w:rsid w:val="00A912F3"/>
    <w:rsid w:val="00AA4E38"/>
    <w:rsid w:val="00AB7698"/>
    <w:rsid w:val="00AC2613"/>
    <w:rsid w:val="00AC40D9"/>
    <w:rsid w:val="00AC6DD3"/>
    <w:rsid w:val="00AE2C82"/>
    <w:rsid w:val="00AF6042"/>
    <w:rsid w:val="00B15E4B"/>
    <w:rsid w:val="00B62EB7"/>
    <w:rsid w:val="00B70882"/>
    <w:rsid w:val="00B715D3"/>
    <w:rsid w:val="00B7181C"/>
    <w:rsid w:val="00B740AA"/>
    <w:rsid w:val="00B86BC1"/>
    <w:rsid w:val="00B923F7"/>
    <w:rsid w:val="00B9411A"/>
    <w:rsid w:val="00BA1C3D"/>
    <w:rsid w:val="00BB20DD"/>
    <w:rsid w:val="00BB63BC"/>
    <w:rsid w:val="00BD7427"/>
    <w:rsid w:val="00BE5386"/>
    <w:rsid w:val="00BE7942"/>
    <w:rsid w:val="00BF18EA"/>
    <w:rsid w:val="00BF4358"/>
    <w:rsid w:val="00C1405F"/>
    <w:rsid w:val="00C16ABA"/>
    <w:rsid w:val="00C173CA"/>
    <w:rsid w:val="00C21073"/>
    <w:rsid w:val="00C33F0B"/>
    <w:rsid w:val="00C50CBD"/>
    <w:rsid w:val="00C70069"/>
    <w:rsid w:val="00C73859"/>
    <w:rsid w:val="00C75AA4"/>
    <w:rsid w:val="00C7692A"/>
    <w:rsid w:val="00C76B5F"/>
    <w:rsid w:val="00C813D3"/>
    <w:rsid w:val="00C85D45"/>
    <w:rsid w:val="00C9619A"/>
    <w:rsid w:val="00CA4F93"/>
    <w:rsid w:val="00CA5F72"/>
    <w:rsid w:val="00CC22BE"/>
    <w:rsid w:val="00CC48C0"/>
    <w:rsid w:val="00CE1F6F"/>
    <w:rsid w:val="00CE4BE6"/>
    <w:rsid w:val="00D06305"/>
    <w:rsid w:val="00D108FF"/>
    <w:rsid w:val="00D11CEE"/>
    <w:rsid w:val="00D14989"/>
    <w:rsid w:val="00D403A5"/>
    <w:rsid w:val="00D430EB"/>
    <w:rsid w:val="00D437C5"/>
    <w:rsid w:val="00D50F80"/>
    <w:rsid w:val="00D57852"/>
    <w:rsid w:val="00D60A5A"/>
    <w:rsid w:val="00D60FCF"/>
    <w:rsid w:val="00D64FE4"/>
    <w:rsid w:val="00D81189"/>
    <w:rsid w:val="00D8438F"/>
    <w:rsid w:val="00D8662A"/>
    <w:rsid w:val="00D87E5E"/>
    <w:rsid w:val="00D977E0"/>
    <w:rsid w:val="00DD5220"/>
    <w:rsid w:val="00E04112"/>
    <w:rsid w:val="00E13CED"/>
    <w:rsid w:val="00E4233A"/>
    <w:rsid w:val="00E46DD3"/>
    <w:rsid w:val="00E61662"/>
    <w:rsid w:val="00E746F7"/>
    <w:rsid w:val="00E77698"/>
    <w:rsid w:val="00E966A1"/>
    <w:rsid w:val="00EA2A48"/>
    <w:rsid w:val="00EA5F4E"/>
    <w:rsid w:val="00EB342B"/>
    <w:rsid w:val="00EB6BF9"/>
    <w:rsid w:val="00EC69E2"/>
    <w:rsid w:val="00ED0A11"/>
    <w:rsid w:val="00ED1615"/>
    <w:rsid w:val="00ED6D39"/>
    <w:rsid w:val="00EE2C85"/>
    <w:rsid w:val="00EF09A1"/>
    <w:rsid w:val="00F013C7"/>
    <w:rsid w:val="00F05350"/>
    <w:rsid w:val="00F10316"/>
    <w:rsid w:val="00F225C0"/>
    <w:rsid w:val="00F50827"/>
    <w:rsid w:val="00F70388"/>
    <w:rsid w:val="00F73EA4"/>
    <w:rsid w:val="00F9089D"/>
    <w:rsid w:val="00FA34D0"/>
    <w:rsid w:val="00FC16E9"/>
    <w:rsid w:val="00FC72EC"/>
    <w:rsid w:val="00FC7D03"/>
    <w:rsid w:val="00FD0CE5"/>
    <w:rsid w:val="00FD5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0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2020-03-24T16:33:00Z</dcterms:created>
  <dcterms:modified xsi:type="dcterms:W3CDTF">2020-04-21T16:29:00Z</dcterms:modified>
  <cp:category/>
</cp:coreProperties>
</file>