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RECORD OF PROCEEDINGS</w:t>
      </w:r>
    </w:p>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EC74B8">
      <w:pPr>
        <w:tabs>
          <w:tab w:val="left" w:pos="288"/>
          <w:tab w:val="left" w:pos="4752"/>
        </w:tabs>
        <w:spacing w:line="240" w:lineRule="exact"/>
        <w:ind w:right="-720"/>
        <w:outlineLvl w:val="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340E9C">
        <w:rPr>
          <w:rFonts w:ascii="Courier New" w:hAnsi="Courier New"/>
        </w:rPr>
        <w:t>10-0</w:t>
      </w:r>
      <w:r w:rsidR="00FE5A34">
        <w:rPr>
          <w:rFonts w:ascii="Courier New" w:hAnsi="Courier New"/>
        </w:rPr>
        <w:t>3842</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825B55">
        <w:rPr>
          <w:rFonts w:ascii="Courier New" w:hAnsi="Courier New" w:cs="Courier New"/>
        </w:rPr>
        <w:t>XXXXXXXXXX</w:t>
      </w:r>
      <w:r>
        <w:rPr>
          <w:rFonts w:ascii="Courier New" w:hAnsi="Courier New"/>
        </w:rPr>
        <w:tab/>
        <w:t xml:space="preserve">COUNSEL:  </w:t>
      </w:r>
      <w:r w:rsidR="00031D93">
        <w:rPr>
          <w:rFonts w:ascii="Courier New" w:hAnsi="Courier New"/>
        </w:rPr>
        <w:t>NONE</w:t>
      </w:r>
    </w:p>
    <w:p w:rsidR="00191F3A" w:rsidRDefault="00191F3A" w:rsidP="00191F3A">
      <w:pPr>
        <w:tabs>
          <w:tab w:val="left" w:pos="288"/>
          <w:tab w:val="left" w:pos="4752"/>
        </w:tabs>
        <w:spacing w:line="240" w:lineRule="exact"/>
        <w:ind w:right="-720"/>
        <w:rPr>
          <w:rFonts w:ascii="Courier New" w:hAnsi="Courier New"/>
        </w:rPr>
      </w:pPr>
    </w:p>
    <w:p w:rsidR="00191F3A" w:rsidRDefault="00581BE2"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DB2208">
        <w:rPr>
          <w:rFonts w:ascii="Courier New" w:hAnsi="Courier New"/>
        </w:rPr>
        <w:t>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DB2208" w:rsidRDefault="004A548D">
      <w:pPr>
        <w:tabs>
          <w:tab w:val="left" w:pos="288"/>
          <w:tab w:val="left" w:pos="4752"/>
        </w:tabs>
        <w:spacing w:line="240" w:lineRule="exact"/>
        <w:ind w:right="-720"/>
        <w:jc w:val="both"/>
        <w:rPr>
          <w:rFonts w:ascii="Courier New" w:hAnsi="Courier New" w:cs="Courier New"/>
        </w:rPr>
      </w:pPr>
      <w:r>
        <w:rPr>
          <w:rFonts w:ascii="Courier New" w:hAnsi="Courier New" w:cs="Courier New"/>
        </w:rPr>
        <w:t>His Dishonorable Discharge (DD) be replaced with a suitable discharge.</w:t>
      </w:r>
    </w:p>
    <w:p w:rsidR="005F0417" w:rsidRPr="00D90FDE" w:rsidRDefault="005F0417">
      <w:pPr>
        <w:tabs>
          <w:tab w:val="left" w:pos="288"/>
          <w:tab w:val="left" w:pos="4752"/>
        </w:tabs>
        <w:spacing w:line="240" w:lineRule="exact"/>
        <w:ind w:right="-720"/>
        <w:jc w:val="both"/>
        <w:rPr>
          <w:rFonts w:ascii="Courier New" w:hAnsi="Courier New" w:cs="Courier New"/>
        </w:rPr>
      </w:pPr>
    </w:p>
    <w:p w:rsidR="000441E7" w:rsidRPr="00D90FDE" w:rsidRDefault="000441E7">
      <w:pPr>
        <w:tabs>
          <w:tab w:val="left" w:pos="288"/>
          <w:tab w:val="left" w:pos="4752"/>
        </w:tabs>
        <w:spacing w:line="240" w:lineRule="exact"/>
        <w:ind w:right="-720"/>
        <w:jc w:val="both"/>
        <w:rPr>
          <w:rFonts w:ascii="Courier New" w:hAnsi="Courier New" w:cs="Courier New"/>
          <w:u w:val="single"/>
        </w:rPr>
      </w:pPr>
      <w:r w:rsidRPr="00D90FDE">
        <w:rPr>
          <w:rFonts w:ascii="Courier New" w:hAnsi="Courier New" w:cs="Courier New"/>
          <w:u w:val="single"/>
        </w:rPr>
        <w:t>________________________________________________________________</w:t>
      </w:r>
    </w:p>
    <w:p w:rsidR="000441E7" w:rsidRPr="00D90FDE" w:rsidRDefault="000441E7">
      <w:pPr>
        <w:tabs>
          <w:tab w:val="left" w:pos="288"/>
          <w:tab w:val="left" w:pos="4752"/>
        </w:tabs>
        <w:spacing w:line="240" w:lineRule="exact"/>
        <w:ind w:right="-720"/>
        <w:jc w:val="both"/>
        <w:rPr>
          <w:rFonts w:ascii="Courier New" w:hAnsi="Courier New" w:cs="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4A548D" w:rsidRDefault="004A548D" w:rsidP="00191F3A">
      <w:pPr>
        <w:tabs>
          <w:tab w:val="left" w:pos="288"/>
          <w:tab w:val="left" w:pos="4752"/>
        </w:tabs>
        <w:spacing w:line="240" w:lineRule="exact"/>
        <w:ind w:right="-720"/>
        <w:jc w:val="both"/>
        <w:rPr>
          <w:rFonts w:ascii="Courier New" w:hAnsi="Courier New"/>
        </w:rPr>
      </w:pPr>
      <w:r>
        <w:rPr>
          <w:rFonts w:ascii="Courier New" w:hAnsi="Courier New"/>
        </w:rPr>
        <w:t>His DD should never have been affirmed by</w:t>
      </w:r>
      <w:r w:rsidR="00A6063F">
        <w:rPr>
          <w:rFonts w:ascii="Courier New" w:hAnsi="Courier New"/>
        </w:rPr>
        <w:t xml:space="preserve"> </w:t>
      </w:r>
      <w:r>
        <w:rPr>
          <w:rFonts w:ascii="Courier New" w:hAnsi="Courier New"/>
        </w:rPr>
        <w:t>th</w:t>
      </w:r>
      <w:r w:rsidR="00A6063F">
        <w:rPr>
          <w:rFonts w:ascii="Courier New" w:hAnsi="Courier New"/>
        </w:rPr>
        <w:t>e</w:t>
      </w:r>
      <w:r>
        <w:rPr>
          <w:rFonts w:ascii="Courier New" w:hAnsi="Courier New"/>
        </w:rPr>
        <w:t xml:space="preserve"> Air Force Court of Criminal Appeals</w:t>
      </w:r>
      <w:r w:rsidR="00FE7A07">
        <w:rPr>
          <w:rFonts w:ascii="Courier New" w:hAnsi="Courier New"/>
        </w:rPr>
        <w:t xml:space="preserve"> (AFCCA)</w:t>
      </w:r>
      <w:r>
        <w:rPr>
          <w:rFonts w:ascii="Courier New" w:hAnsi="Courier New"/>
        </w:rPr>
        <w:t xml:space="preserve">.  His sentence was approved and executed, with the exception of the DD.  According to </w:t>
      </w:r>
      <w:r w:rsidRPr="00FE7A07">
        <w:rPr>
          <w:rFonts w:ascii="Courier New" w:hAnsi="Courier New"/>
          <w:i/>
          <w:u w:val="single"/>
        </w:rPr>
        <w:t>US v. Wilson</w:t>
      </w:r>
      <w:r>
        <w:rPr>
          <w:rFonts w:ascii="Courier New" w:hAnsi="Courier New"/>
        </w:rPr>
        <w:t>, it was deemed an error of the Court to affirm the portion of his sentence pertaining to the DD.</w:t>
      </w:r>
    </w:p>
    <w:p w:rsidR="004A548D" w:rsidRDefault="004A548D" w:rsidP="00191F3A">
      <w:pPr>
        <w:tabs>
          <w:tab w:val="left" w:pos="288"/>
          <w:tab w:val="left" w:pos="4752"/>
        </w:tabs>
        <w:spacing w:line="240" w:lineRule="exact"/>
        <w:ind w:right="-720"/>
        <w:jc w:val="both"/>
        <w:rPr>
          <w:rFonts w:ascii="Courier New" w:hAnsi="Courier New"/>
        </w:rPr>
      </w:pPr>
    </w:p>
    <w:p w:rsidR="00947935" w:rsidRDefault="005F0417" w:rsidP="005F0417">
      <w:pPr>
        <w:tabs>
          <w:tab w:val="left" w:pos="288"/>
          <w:tab w:val="left" w:pos="4752"/>
        </w:tabs>
        <w:spacing w:line="240" w:lineRule="exact"/>
        <w:ind w:right="-720"/>
        <w:jc w:val="both"/>
        <w:rPr>
          <w:rFonts w:ascii="Courier New" w:hAnsi="Courier New"/>
          <w:i/>
        </w:rPr>
      </w:pPr>
      <w:r>
        <w:rPr>
          <w:rFonts w:ascii="Courier New" w:hAnsi="Courier New"/>
        </w:rPr>
        <w:t xml:space="preserve">In support of his </w:t>
      </w:r>
      <w:r w:rsidR="004A548D">
        <w:rPr>
          <w:rFonts w:ascii="Courier New" w:hAnsi="Courier New"/>
        </w:rPr>
        <w:t>request</w:t>
      </w:r>
      <w:r>
        <w:rPr>
          <w:rFonts w:ascii="Courier New" w:hAnsi="Courier New"/>
        </w:rPr>
        <w:t xml:space="preserve">, the applicant provides </w:t>
      </w:r>
      <w:r w:rsidR="004A548D">
        <w:rPr>
          <w:rFonts w:ascii="Courier New" w:hAnsi="Courier New"/>
        </w:rPr>
        <w:t xml:space="preserve">copies of his DD Form 214, </w:t>
      </w:r>
      <w:r w:rsidR="004A548D">
        <w:rPr>
          <w:rFonts w:ascii="Courier New" w:hAnsi="Courier New"/>
          <w:i/>
        </w:rPr>
        <w:t xml:space="preserve">Certificate of Release or Discharge from Active Duty, </w:t>
      </w:r>
      <w:r w:rsidR="004A548D">
        <w:rPr>
          <w:rFonts w:ascii="Courier New" w:hAnsi="Courier New"/>
        </w:rPr>
        <w:t>as well as documentation related to his sentence and the aforementioned case law.</w:t>
      </w:r>
    </w:p>
    <w:p w:rsidR="00947935" w:rsidRDefault="00947935" w:rsidP="005F0417">
      <w:pPr>
        <w:tabs>
          <w:tab w:val="left" w:pos="288"/>
          <w:tab w:val="left" w:pos="4752"/>
        </w:tabs>
        <w:spacing w:line="240" w:lineRule="exact"/>
        <w:ind w:right="-720"/>
        <w:jc w:val="both"/>
        <w:rPr>
          <w:rFonts w:ascii="Courier New" w:hAnsi="Courier New"/>
          <w:i/>
        </w:rPr>
      </w:pPr>
    </w:p>
    <w:p w:rsidR="005F0417" w:rsidRDefault="005F0417" w:rsidP="005F0417">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attachments, is at Exhibit A.</w:t>
      </w:r>
    </w:p>
    <w:p w:rsidR="009756B5" w:rsidRDefault="009756B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2F373D" w:rsidRDefault="002F373D" w:rsidP="00EC74B8">
      <w:pPr>
        <w:tabs>
          <w:tab w:val="left" w:pos="288"/>
          <w:tab w:val="left" w:pos="4752"/>
        </w:tabs>
        <w:spacing w:line="240" w:lineRule="exact"/>
        <w:ind w:right="-720"/>
        <w:jc w:val="both"/>
        <w:outlineLvl w:val="0"/>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STATEMENT OF FACTS</w:t>
      </w:r>
      <w:r>
        <w:rPr>
          <w:rFonts w:ascii="Courier New" w:hAnsi="Courier New"/>
        </w:rPr>
        <w:t>:</w:t>
      </w:r>
    </w:p>
    <w:p w:rsidR="00743974" w:rsidRDefault="00743974">
      <w:pPr>
        <w:tabs>
          <w:tab w:val="left" w:pos="288"/>
          <w:tab w:val="left" w:pos="4752"/>
        </w:tabs>
        <w:spacing w:line="240" w:lineRule="exact"/>
        <w:ind w:right="-720"/>
        <w:jc w:val="both"/>
        <w:rPr>
          <w:rFonts w:ascii="Courier New" w:hAnsi="Courier New"/>
        </w:rPr>
      </w:pPr>
    </w:p>
    <w:p w:rsidR="004A548D" w:rsidRPr="004A548D" w:rsidRDefault="004A548D" w:rsidP="004A548D">
      <w:pPr>
        <w:tabs>
          <w:tab w:val="left" w:pos="288"/>
          <w:tab w:val="left" w:pos="4752"/>
        </w:tabs>
        <w:spacing w:line="240" w:lineRule="exact"/>
        <w:ind w:right="-720"/>
        <w:jc w:val="both"/>
        <w:rPr>
          <w:rFonts w:ascii="Courier New" w:hAnsi="Courier New"/>
        </w:rPr>
      </w:pPr>
      <w:r w:rsidRPr="004A548D">
        <w:rPr>
          <w:rFonts w:ascii="Courier New" w:hAnsi="Courier New"/>
        </w:rPr>
        <w:t>The relevant facts pertaining to the applicant’s discharge</w:t>
      </w:r>
      <w:r>
        <w:rPr>
          <w:rFonts w:ascii="Courier New" w:hAnsi="Courier New"/>
        </w:rPr>
        <w:t>, extracted from the applicant’s military personnel records,</w:t>
      </w:r>
      <w:r w:rsidRPr="004A548D">
        <w:rPr>
          <w:rFonts w:ascii="Courier New" w:hAnsi="Courier New"/>
        </w:rPr>
        <w:t xml:space="preserve"> are contained in the </w:t>
      </w:r>
      <w:r>
        <w:rPr>
          <w:rFonts w:ascii="Courier New" w:hAnsi="Courier New"/>
        </w:rPr>
        <w:t xml:space="preserve">letter prepared by the Air Force office of primary responsibility </w:t>
      </w:r>
      <w:r w:rsidR="00EC328C">
        <w:rPr>
          <w:rFonts w:ascii="Courier New" w:hAnsi="Courier New"/>
        </w:rPr>
        <w:t xml:space="preserve">which is </w:t>
      </w:r>
      <w:r w:rsidRPr="004A548D">
        <w:rPr>
          <w:rFonts w:ascii="Courier New" w:hAnsi="Courier New"/>
        </w:rPr>
        <w:t xml:space="preserve">at Exhibit </w:t>
      </w:r>
      <w:r>
        <w:rPr>
          <w:rFonts w:ascii="Courier New" w:hAnsi="Courier New"/>
        </w:rPr>
        <w:t>C</w:t>
      </w:r>
      <w:r w:rsidRPr="004A548D">
        <w:rPr>
          <w:rFonts w:ascii="Courier New" w:hAnsi="Courier New"/>
        </w:rPr>
        <w:t xml:space="preserve">. </w:t>
      </w:r>
      <w:r>
        <w:rPr>
          <w:rFonts w:ascii="Courier New" w:hAnsi="Courier New"/>
        </w:rPr>
        <w:t xml:space="preserve"> </w:t>
      </w:r>
      <w:r w:rsidRPr="004A548D">
        <w:rPr>
          <w:rFonts w:ascii="Courier New" w:hAnsi="Courier New"/>
        </w:rPr>
        <w:t>Accordingly, there is no need to recite these facts in this Record of Proceedings.</w:t>
      </w:r>
    </w:p>
    <w:p w:rsidR="002F373D" w:rsidRDefault="002F373D">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AIR FORCE EVALUATION</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9F15C6" w:rsidRDefault="004A548D">
      <w:pPr>
        <w:tabs>
          <w:tab w:val="left" w:pos="288"/>
          <w:tab w:val="left" w:pos="4752"/>
        </w:tabs>
        <w:spacing w:line="240" w:lineRule="exact"/>
        <w:ind w:right="-720"/>
        <w:jc w:val="both"/>
        <w:rPr>
          <w:rFonts w:ascii="Courier New" w:hAnsi="Courier New"/>
        </w:rPr>
      </w:pPr>
      <w:r>
        <w:rPr>
          <w:rFonts w:ascii="Courier New" w:hAnsi="Courier New"/>
        </w:rPr>
        <w:t xml:space="preserve">AFLOA/JAJM recommends denial, indicating there is no evidence of an error or injustice.  On 18 Aug 03, the applicant was convicted by general court-martial of storing, processing, </w:t>
      </w:r>
      <w:r>
        <w:rPr>
          <w:rFonts w:ascii="Courier New" w:hAnsi="Courier New"/>
        </w:rPr>
        <w:lastRenderedPageBreak/>
        <w:t>displaying, sending, or otherwise transmitting obscene materials; of wrong</w:t>
      </w:r>
      <w:r w:rsidR="007A0FF1">
        <w:rPr>
          <w:rFonts w:ascii="Courier New" w:hAnsi="Courier New"/>
        </w:rPr>
        <w:t>f</w:t>
      </w:r>
      <w:r>
        <w:rPr>
          <w:rFonts w:ascii="Courier New" w:hAnsi="Courier New"/>
        </w:rPr>
        <w:t>ully using another person’s account or identity without appropriate authorization o</w:t>
      </w:r>
      <w:r w:rsidR="007A0FF1">
        <w:rPr>
          <w:rFonts w:ascii="Courier New" w:hAnsi="Courier New"/>
        </w:rPr>
        <w:t>r</w:t>
      </w:r>
      <w:r>
        <w:rPr>
          <w:rFonts w:ascii="Courier New" w:hAnsi="Courier New"/>
        </w:rPr>
        <w:t xml:space="preserve"> permission; and of possessing visual dep</w:t>
      </w:r>
      <w:r w:rsidR="007A0FF1">
        <w:rPr>
          <w:rFonts w:ascii="Courier New" w:hAnsi="Courier New"/>
        </w:rPr>
        <w:t>ictions of a minor engag</w:t>
      </w:r>
      <w:r w:rsidR="00FE7A07">
        <w:rPr>
          <w:rFonts w:ascii="Courier New" w:hAnsi="Courier New"/>
        </w:rPr>
        <w:t>ed</w:t>
      </w:r>
      <w:r w:rsidR="007A0FF1">
        <w:rPr>
          <w:rFonts w:ascii="Courier New" w:hAnsi="Courier New"/>
        </w:rPr>
        <w:t xml:space="preserve"> in sexually explicit conduct.  He was sentenced to a bad conduct discharge (BCD), confinement for 12 months, reduction to the grade of airman basic (E-1), and total forfeitures.  While on appellate leave, he was charged with additional offenses under the UCMJ</w:t>
      </w:r>
      <w:r w:rsidR="00A6063F">
        <w:rPr>
          <w:rFonts w:ascii="Courier New" w:hAnsi="Courier New"/>
        </w:rPr>
        <w:t xml:space="preserve"> and, on 9 Aug 05, </w:t>
      </w:r>
      <w:r w:rsidR="00756CE3">
        <w:rPr>
          <w:rFonts w:ascii="Courier New" w:hAnsi="Courier New"/>
        </w:rPr>
        <w:t xml:space="preserve">he </w:t>
      </w:r>
      <w:r w:rsidR="00A6063F">
        <w:rPr>
          <w:rFonts w:ascii="Courier New" w:hAnsi="Courier New"/>
        </w:rPr>
        <w:t>was c</w:t>
      </w:r>
      <w:r w:rsidR="007A0FF1">
        <w:rPr>
          <w:rFonts w:ascii="Courier New" w:hAnsi="Courier New"/>
        </w:rPr>
        <w:t xml:space="preserve">onvicted by </w:t>
      </w:r>
      <w:r w:rsidR="00756CE3">
        <w:rPr>
          <w:rFonts w:ascii="Courier New" w:hAnsi="Courier New"/>
        </w:rPr>
        <w:t xml:space="preserve">a </w:t>
      </w:r>
      <w:r w:rsidR="007A0FF1">
        <w:rPr>
          <w:rFonts w:ascii="Courier New" w:hAnsi="Courier New"/>
        </w:rPr>
        <w:t>general court-martial of two specifications of committing indecent acts on a child less than 16 years of age, one specification of taking indecent liberties with a child less than 16 years of age, and one specification of possessing visual depictions of a minor engag</w:t>
      </w:r>
      <w:r w:rsidR="00FE7A07">
        <w:rPr>
          <w:rFonts w:ascii="Courier New" w:hAnsi="Courier New"/>
        </w:rPr>
        <w:t>ed</w:t>
      </w:r>
      <w:r w:rsidR="007A0FF1">
        <w:rPr>
          <w:rFonts w:ascii="Courier New" w:hAnsi="Courier New"/>
        </w:rPr>
        <w:t xml:space="preserve"> in sexually explicit conduct.  He was sentenced to a DD, nine years of confinement, and total forfeitures.  The convening authority approved the sentence in its entirety, and ordered that, except for the DD, it be executed.  The sentence from the second court-martial was affirmed by the AFCCA on 15 Dec 06.  The applicant did not petition the US Court of Appeals </w:t>
      </w:r>
      <w:r w:rsidR="00EC328C">
        <w:rPr>
          <w:rFonts w:ascii="Courier New" w:hAnsi="Courier New"/>
        </w:rPr>
        <w:t>of</w:t>
      </w:r>
      <w:r w:rsidR="007A0FF1">
        <w:rPr>
          <w:rFonts w:ascii="Courier New" w:hAnsi="Courier New"/>
        </w:rPr>
        <w:t xml:space="preserve"> the Armed Forces </w:t>
      </w:r>
      <w:r w:rsidR="009F15C6">
        <w:rPr>
          <w:rFonts w:ascii="Courier New" w:hAnsi="Courier New"/>
        </w:rPr>
        <w:t xml:space="preserve">(CAAF) </w:t>
      </w:r>
      <w:r w:rsidR="007A0FF1">
        <w:rPr>
          <w:rFonts w:ascii="Courier New" w:hAnsi="Courier New"/>
        </w:rPr>
        <w:t>for grant of review in either case.  On 9</w:t>
      </w:r>
      <w:r w:rsidR="00756CE3">
        <w:rPr>
          <w:rFonts w:ascii="Courier New" w:hAnsi="Courier New"/>
        </w:rPr>
        <w:t> </w:t>
      </w:r>
      <w:r w:rsidR="007A0FF1">
        <w:rPr>
          <w:rFonts w:ascii="Courier New" w:hAnsi="Courier New"/>
        </w:rPr>
        <w:t xml:space="preserve">Apr 07, the DD </w:t>
      </w:r>
      <w:r w:rsidR="00A6063F">
        <w:rPr>
          <w:rFonts w:ascii="Courier New" w:hAnsi="Courier New"/>
        </w:rPr>
        <w:t xml:space="preserve">was </w:t>
      </w:r>
      <w:r w:rsidR="007A0FF1">
        <w:rPr>
          <w:rFonts w:ascii="Courier New" w:hAnsi="Courier New"/>
        </w:rPr>
        <w:t xml:space="preserve">adjudged in the applicant’s second court-martial </w:t>
      </w:r>
      <w:r w:rsidR="00A6063F">
        <w:rPr>
          <w:rFonts w:ascii="Courier New" w:hAnsi="Courier New"/>
        </w:rPr>
        <w:t xml:space="preserve">and </w:t>
      </w:r>
      <w:r w:rsidR="007A0FF1">
        <w:rPr>
          <w:rFonts w:ascii="Courier New" w:hAnsi="Courier New"/>
        </w:rPr>
        <w:t xml:space="preserve">executed </w:t>
      </w:r>
      <w:r w:rsidR="00A6063F">
        <w:rPr>
          <w:rFonts w:ascii="Courier New" w:hAnsi="Courier New"/>
        </w:rPr>
        <w:t xml:space="preserve">on 26 </w:t>
      </w:r>
      <w:r w:rsidR="007A0FF1">
        <w:rPr>
          <w:rFonts w:ascii="Courier New" w:hAnsi="Courier New"/>
        </w:rPr>
        <w:t>Apr 07.</w:t>
      </w:r>
      <w:r w:rsidR="009F15C6">
        <w:rPr>
          <w:rFonts w:ascii="Courier New" w:hAnsi="Courier New"/>
        </w:rPr>
        <w:t xml:space="preserve">  The applicant’s reliance on </w:t>
      </w:r>
      <w:r w:rsidR="008E03D1">
        <w:rPr>
          <w:rFonts w:ascii="Courier New" w:hAnsi="Courier New"/>
          <w:i/>
          <w:u w:val="single"/>
        </w:rPr>
        <w:t>XXXXXX</w:t>
      </w:r>
      <w:r w:rsidR="009F15C6">
        <w:rPr>
          <w:rFonts w:ascii="Courier New" w:hAnsi="Courier New"/>
        </w:rPr>
        <w:t xml:space="preserve"> is misplaced.  In </w:t>
      </w:r>
      <w:r w:rsidR="008E03D1">
        <w:rPr>
          <w:rFonts w:ascii="Courier New" w:hAnsi="Courier New"/>
          <w:i/>
          <w:u w:val="single"/>
        </w:rPr>
        <w:t>XXXXX</w:t>
      </w:r>
      <w:r w:rsidR="009F15C6">
        <w:rPr>
          <w:rFonts w:ascii="Courier New" w:hAnsi="Courier New"/>
        </w:rPr>
        <w:t xml:space="preserve">, the convening authority’s initial action provided, in part: “The remainder of the sentence, with the exception of the Dishonorable Discharge, is approved and will be executed.”  The court found that because the plain language of the action was complete and unambiguous, its meaning must be given effect; the meaning given </w:t>
      </w:r>
      <w:r w:rsidR="00756CE3">
        <w:rPr>
          <w:rFonts w:ascii="Courier New" w:hAnsi="Courier New"/>
        </w:rPr>
        <w:t xml:space="preserve">to </w:t>
      </w:r>
      <w:r w:rsidR="009F15C6">
        <w:rPr>
          <w:rFonts w:ascii="Courier New" w:hAnsi="Courier New"/>
        </w:rPr>
        <w:t>the convening authority’s language was the DD was not approved.  However, in the applicant’s case, the convening authority’s language expressly approved the DD.  Spec</w:t>
      </w:r>
      <w:r w:rsidR="00A6063F">
        <w:rPr>
          <w:rFonts w:ascii="Courier New" w:hAnsi="Courier New"/>
        </w:rPr>
        <w:t>ifically</w:t>
      </w:r>
      <w:r w:rsidR="009F15C6">
        <w:rPr>
          <w:rFonts w:ascii="Courier New" w:hAnsi="Courier New"/>
        </w:rPr>
        <w:t>, the 24 Oct 05 action provides:  “the sentence is approved, and except for the Dishonorable Discharge, will be executed.”  The lang</w:t>
      </w:r>
      <w:r w:rsidR="00A6063F">
        <w:rPr>
          <w:rFonts w:ascii="Courier New" w:hAnsi="Courier New"/>
        </w:rPr>
        <w:t>u</w:t>
      </w:r>
      <w:r w:rsidR="009F15C6">
        <w:rPr>
          <w:rFonts w:ascii="Courier New" w:hAnsi="Courier New"/>
        </w:rPr>
        <w:t>age deferring execution of the DD is require</w:t>
      </w:r>
      <w:r w:rsidR="00FE7A07">
        <w:rPr>
          <w:rFonts w:ascii="Courier New" w:hAnsi="Courier New"/>
        </w:rPr>
        <w:t>d</w:t>
      </w:r>
      <w:r w:rsidR="009F15C6">
        <w:rPr>
          <w:rFonts w:ascii="Courier New" w:hAnsi="Courier New"/>
        </w:rPr>
        <w:t xml:space="preserve"> by the UCMJ, which requires a final judgment as to t</w:t>
      </w:r>
      <w:r w:rsidR="00A6063F">
        <w:rPr>
          <w:rFonts w:ascii="Courier New" w:hAnsi="Courier New"/>
        </w:rPr>
        <w:t>h</w:t>
      </w:r>
      <w:r w:rsidR="009F15C6">
        <w:rPr>
          <w:rFonts w:ascii="Courier New" w:hAnsi="Courier New"/>
        </w:rPr>
        <w:t xml:space="preserve">e legality of the proceedings before </w:t>
      </w:r>
      <w:r w:rsidR="00756CE3">
        <w:rPr>
          <w:rFonts w:ascii="Courier New" w:hAnsi="Courier New"/>
        </w:rPr>
        <w:t xml:space="preserve">a </w:t>
      </w:r>
      <w:r w:rsidR="009F15C6">
        <w:rPr>
          <w:rFonts w:ascii="Courier New" w:hAnsi="Courier New"/>
        </w:rPr>
        <w:t>sentence to death, dismissal, DD</w:t>
      </w:r>
      <w:r w:rsidR="00756CE3">
        <w:rPr>
          <w:rFonts w:ascii="Courier New" w:hAnsi="Courier New"/>
        </w:rPr>
        <w:t>,</w:t>
      </w:r>
      <w:r w:rsidR="009F15C6">
        <w:rPr>
          <w:rFonts w:ascii="Courier New" w:hAnsi="Courier New"/>
        </w:rPr>
        <w:t xml:space="preserve"> or BCD can be executed.  Following the appeal process, the applicant’s sentence to a DD was properly ordered executed on 9 Apr 07.  There was no error in the convening authority’s action and the applicant is not entitled to relief.  The applicant’s request should be denied as untimely as the alleged injustice, i.e. defective action by the convening authority, would have been evident as early as 24</w:t>
      </w:r>
      <w:r w:rsidR="00FE7A07">
        <w:rPr>
          <w:rFonts w:ascii="Courier New" w:hAnsi="Courier New"/>
        </w:rPr>
        <w:t> </w:t>
      </w:r>
      <w:r w:rsidR="009F15C6">
        <w:rPr>
          <w:rFonts w:ascii="Courier New" w:hAnsi="Courier New"/>
        </w:rPr>
        <w:t>Oct</w:t>
      </w:r>
      <w:r w:rsidR="00FE7A07">
        <w:rPr>
          <w:rFonts w:ascii="Courier New" w:hAnsi="Courier New"/>
        </w:rPr>
        <w:t> </w:t>
      </w:r>
      <w:r w:rsidR="009F15C6">
        <w:rPr>
          <w:rFonts w:ascii="Courier New" w:hAnsi="Courier New"/>
        </w:rPr>
        <w:t>05.  The applicant has provided no excuse for the delay.  Accordingly, the Board should deny the applicant’s request as untimely.</w:t>
      </w:r>
    </w:p>
    <w:p w:rsidR="007070D1" w:rsidRDefault="007070D1">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rPr>
        <w:t xml:space="preserve">A complete copy of the </w:t>
      </w:r>
      <w:r w:rsidR="002D5A57">
        <w:rPr>
          <w:rFonts w:ascii="Courier New" w:hAnsi="Courier New"/>
        </w:rPr>
        <w:t>A</w:t>
      </w:r>
      <w:r w:rsidR="00A6063F">
        <w:rPr>
          <w:rFonts w:ascii="Courier New" w:hAnsi="Courier New"/>
        </w:rPr>
        <w:t>FLOA/JAJM</w:t>
      </w:r>
      <w:r>
        <w:rPr>
          <w:rFonts w:ascii="Courier New" w:hAnsi="Courier New"/>
        </w:rPr>
        <w:t xml:space="preserve"> evaluation is at Exhibit </w:t>
      </w:r>
      <w:r w:rsidR="00EB0A70">
        <w:rPr>
          <w:rFonts w:ascii="Courier New" w:hAnsi="Courier New"/>
        </w:rPr>
        <w:t>C</w:t>
      </w:r>
      <w:r>
        <w:rPr>
          <w:rFonts w:ascii="Courier New" w:hAnsi="Courier New"/>
        </w:rPr>
        <w:t>.</w:t>
      </w:r>
    </w:p>
    <w:p w:rsidR="00673945" w:rsidRDefault="0067394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434399" w:rsidRDefault="00434399" w:rsidP="00EC74B8">
      <w:pPr>
        <w:tabs>
          <w:tab w:val="left" w:pos="288"/>
          <w:tab w:val="left" w:pos="4752"/>
        </w:tabs>
        <w:spacing w:line="240" w:lineRule="exact"/>
        <w:ind w:right="-720"/>
        <w:jc w:val="both"/>
        <w:outlineLvl w:val="0"/>
        <w:rPr>
          <w:rFonts w:ascii="Courier New" w:hAnsi="Courier New"/>
          <w:u w:val="single"/>
        </w:rPr>
      </w:pPr>
    </w:p>
    <w:p w:rsidR="00EC328C" w:rsidRDefault="00EC328C" w:rsidP="00EC74B8">
      <w:pPr>
        <w:tabs>
          <w:tab w:val="left" w:pos="288"/>
          <w:tab w:val="left" w:pos="4752"/>
        </w:tabs>
        <w:spacing w:line="240" w:lineRule="exact"/>
        <w:ind w:right="-720"/>
        <w:jc w:val="both"/>
        <w:outlineLvl w:val="0"/>
        <w:rPr>
          <w:rFonts w:ascii="Courier New" w:hAnsi="Courier New"/>
          <w:u w:val="single"/>
        </w:rPr>
      </w:pPr>
    </w:p>
    <w:p w:rsidR="00EC328C" w:rsidRDefault="00EC328C" w:rsidP="00EC74B8">
      <w:pPr>
        <w:tabs>
          <w:tab w:val="left" w:pos="288"/>
          <w:tab w:val="left" w:pos="4752"/>
        </w:tabs>
        <w:spacing w:line="240" w:lineRule="exact"/>
        <w:ind w:right="-720"/>
        <w:jc w:val="both"/>
        <w:outlineLvl w:val="0"/>
        <w:rPr>
          <w:rFonts w:ascii="Courier New" w:hAnsi="Courier New"/>
          <w:u w:val="single"/>
        </w:rPr>
      </w:pPr>
    </w:p>
    <w:p w:rsidR="00EC328C" w:rsidRDefault="00EC328C" w:rsidP="00EC74B8">
      <w:pPr>
        <w:tabs>
          <w:tab w:val="left" w:pos="288"/>
          <w:tab w:val="left" w:pos="4752"/>
        </w:tabs>
        <w:spacing w:line="240" w:lineRule="exact"/>
        <w:ind w:right="-720"/>
        <w:jc w:val="both"/>
        <w:outlineLvl w:val="0"/>
        <w:rPr>
          <w:rFonts w:ascii="Courier New" w:hAnsi="Courier New"/>
          <w:u w:val="single"/>
        </w:rPr>
      </w:pPr>
    </w:p>
    <w:p w:rsidR="00EC328C" w:rsidRDefault="00EC328C" w:rsidP="00EC74B8">
      <w:pPr>
        <w:tabs>
          <w:tab w:val="left" w:pos="288"/>
          <w:tab w:val="left" w:pos="4752"/>
        </w:tabs>
        <w:spacing w:line="240" w:lineRule="exact"/>
        <w:ind w:right="-720"/>
        <w:jc w:val="both"/>
        <w:outlineLvl w:val="0"/>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lastRenderedPageBreak/>
        <w:t>APPLICANT'S REVIEW OF AIR FORCE EVALUATION</w:t>
      </w:r>
      <w:r>
        <w:rPr>
          <w:rFonts w:ascii="Courier New" w:hAnsi="Courier New"/>
        </w:rPr>
        <w:t>:</w:t>
      </w:r>
    </w:p>
    <w:p w:rsidR="00A6063F" w:rsidRDefault="00A6063F" w:rsidP="00995FB9">
      <w:pPr>
        <w:tabs>
          <w:tab w:val="left" w:pos="288"/>
          <w:tab w:val="left" w:pos="4752"/>
        </w:tabs>
        <w:spacing w:line="240" w:lineRule="exact"/>
        <w:ind w:right="-720"/>
        <w:jc w:val="both"/>
        <w:rPr>
          <w:rFonts w:ascii="Courier New" w:hAnsi="Courier New"/>
        </w:rPr>
      </w:pPr>
    </w:p>
    <w:p w:rsidR="00A6063F" w:rsidRDefault="00A6063F" w:rsidP="00995FB9">
      <w:pPr>
        <w:tabs>
          <w:tab w:val="left" w:pos="288"/>
          <w:tab w:val="left" w:pos="4752"/>
        </w:tabs>
        <w:spacing w:line="240" w:lineRule="exact"/>
        <w:ind w:right="-720"/>
        <w:jc w:val="both"/>
        <w:rPr>
          <w:rFonts w:ascii="Courier New" w:hAnsi="Courier New"/>
        </w:rPr>
      </w:pPr>
      <w:r>
        <w:rPr>
          <w:rFonts w:ascii="Courier New" w:hAnsi="Courier New"/>
        </w:rPr>
        <w:t>A copy of the Air Force evaluation was forwarded to the applicant on 10 Dec 1</w:t>
      </w:r>
      <w:r w:rsidR="00FE7A07">
        <w:rPr>
          <w:rFonts w:ascii="Courier New" w:hAnsi="Courier New"/>
        </w:rPr>
        <w:t>1</w:t>
      </w:r>
      <w:r>
        <w:rPr>
          <w:rFonts w:ascii="Courier New" w:hAnsi="Courier New"/>
        </w:rPr>
        <w:t xml:space="preserve"> for review and comment within 30 days.  As of this date, no response has been received by this office (Exhibit D).</w:t>
      </w:r>
    </w:p>
    <w:p w:rsidR="00A6063F" w:rsidRDefault="00A6063F" w:rsidP="00995FB9">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D903B9" w:rsidRDefault="00D903B9" w:rsidP="00D903B9">
      <w:pPr>
        <w:tabs>
          <w:tab w:val="left" w:pos="288"/>
          <w:tab w:val="left" w:pos="4752"/>
        </w:tabs>
        <w:spacing w:line="240" w:lineRule="exact"/>
        <w:ind w:right="-720"/>
        <w:jc w:val="both"/>
        <w:rPr>
          <w:rFonts w:ascii="Courier New" w:eastAsiaTheme="minorHAnsi" w:hAnsi="Courier New" w:cs="Courier New"/>
          <w:szCs w:val="24"/>
          <w:u w:val="single"/>
        </w:rPr>
      </w:pPr>
    </w:p>
    <w:p w:rsidR="00B10D3E" w:rsidRPr="00B70882" w:rsidRDefault="00B10D3E" w:rsidP="00D903B9">
      <w:pPr>
        <w:tabs>
          <w:tab w:val="left" w:pos="288"/>
          <w:tab w:val="left" w:pos="4752"/>
        </w:tabs>
        <w:spacing w:line="240" w:lineRule="exact"/>
        <w:ind w:right="-720"/>
        <w:jc w:val="both"/>
        <w:rPr>
          <w:rFonts w:ascii="Courier New" w:eastAsiaTheme="minorHAnsi" w:hAnsi="Courier New" w:cs="Courier New"/>
          <w:szCs w:val="24"/>
        </w:rPr>
      </w:pPr>
      <w:r>
        <w:rPr>
          <w:rFonts w:ascii="Courier New" w:eastAsiaTheme="minorHAnsi" w:hAnsi="Courier New" w:cs="Courier New"/>
          <w:szCs w:val="24"/>
          <w:u w:val="single"/>
        </w:rPr>
        <w:t xml:space="preserve">FINDINGS AND CONCLUSIONS OF THE </w:t>
      </w:r>
      <w:r w:rsidRPr="00B70882">
        <w:rPr>
          <w:rFonts w:ascii="Courier New" w:eastAsiaTheme="minorHAnsi" w:hAnsi="Courier New" w:cs="Courier New"/>
          <w:szCs w:val="24"/>
          <w:u w:val="single"/>
        </w:rPr>
        <w:t>BOARD</w:t>
      </w:r>
      <w:r w:rsidRPr="00B70882">
        <w:rPr>
          <w:rFonts w:ascii="Courier New" w:eastAsiaTheme="minorHAnsi" w:hAnsi="Courier New" w:cs="Courier New"/>
          <w:szCs w:val="24"/>
        </w:rPr>
        <w:t>:</w:t>
      </w:r>
    </w:p>
    <w:p w:rsidR="00B10D3E" w:rsidRPr="00B70882" w:rsidRDefault="00B10D3E" w:rsidP="00D903B9">
      <w:pPr>
        <w:tabs>
          <w:tab w:val="left" w:pos="288"/>
          <w:tab w:val="left" w:pos="4752"/>
        </w:tabs>
        <w:spacing w:line="240" w:lineRule="exact"/>
        <w:ind w:right="-720"/>
        <w:jc w:val="both"/>
        <w:rPr>
          <w:rFonts w:ascii="Courier New" w:eastAsiaTheme="minorHAnsi" w:hAnsi="Courier New" w:cs="Courier New"/>
          <w:szCs w:val="24"/>
        </w:rPr>
      </w:pPr>
    </w:p>
    <w:p w:rsidR="00B10D3E" w:rsidRPr="00493E85" w:rsidRDefault="00B10D3E" w:rsidP="00D903B9">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493E85">
        <w:rPr>
          <w:rFonts w:ascii="Courier New" w:hAnsi="Courier New" w:cs="Courier New"/>
          <w:szCs w:val="24"/>
        </w:rPr>
        <w:t xml:space="preserve">After careful consideration of applicant’s request and the available evidence of record, we find the application untimely.  </w:t>
      </w:r>
      <w:r w:rsidR="00A12D7A">
        <w:rPr>
          <w:rFonts w:ascii="Courier New" w:hAnsi="Courier New" w:cs="Courier New"/>
          <w:szCs w:val="24"/>
        </w:rPr>
        <w:t>The a</w:t>
      </w:r>
      <w:r w:rsidRPr="00493E85">
        <w:rPr>
          <w:rFonts w:ascii="Courier New" w:hAnsi="Courier New" w:cs="Courier New"/>
          <w:szCs w:val="24"/>
        </w:rPr>
        <w:t xml:space="preserve">pplicant did not file within three years after the alleged error or injustice was discovered as required by Title 10, United States Code, Section 1552 and Air Force Instruction </w:t>
      </w:r>
      <w:r w:rsidR="00A12D7A">
        <w:rPr>
          <w:rFonts w:ascii="Courier New" w:hAnsi="Courier New" w:cs="Courier New"/>
          <w:szCs w:val="24"/>
        </w:rPr>
        <w:t xml:space="preserve">   </w:t>
      </w:r>
      <w:r w:rsidRPr="00493E85">
        <w:rPr>
          <w:rFonts w:ascii="Courier New" w:hAnsi="Courier New" w:cs="Courier New"/>
          <w:szCs w:val="24"/>
        </w:rPr>
        <w:t xml:space="preserve">36-2603.  </w:t>
      </w:r>
      <w:r w:rsidR="00A12D7A">
        <w:rPr>
          <w:rFonts w:ascii="Courier New" w:hAnsi="Courier New" w:cs="Courier New"/>
          <w:szCs w:val="24"/>
        </w:rPr>
        <w:t>The a</w:t>
      </w:r>
      <w:r w:rsidRPr="00493E85">
        <w:rPr>
          <w:rFonts w:ascii="Courier New" w:hAnsi="Courier New" w:cs="Courier New"/>
          <w:szCs w:val="24"/>
        </w:rPr>
        <w:t xml:space="preserve">pplicant has not shown a plausible reason for the delay in filing, and we are not persuaded the record raises issues of error or injustice which require resolution on the merits.  Thus, we cannot conclude it would be in the interest of justice to excuse </w:t>
      </w:r>
      <w:r>
        <w:rPr>
          <w:rFonts w:ascii="Courier New" w:hAnsi="Courier New" w:cs="Courier New"/>
          <w:szCs w:val="24"/>
        </w:rPr>
        <w:t xml:space="preserve">the </w:t>
      </w:r>
      <w:r w:rsidRPr="00493E85">
        <w:rPr>
          <w:rFonts w:ascii="Courier New" w:hAnsi="Courier New" w:cs="Courier New"/>
          <w:szCs w:val="24"/>
        </w:rPr>
        <w:t>applicant’s failure to file in a timely manner.</w:t>
      </w:r>
    </w:p>
    <w:p w:rsidR="00251036" w:rsidRDefault="00251036" w:rsidP="00D903B9">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2D5A5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DE</w:t>
      </w:r>
      <w:r w:rsidR="00986F1B">
        <w:rPr>
          <w:rFonts w:ascii="Courier New" w:hAnsi="Courier New"/>
          <w:u w:val="single"/>
        </w:rPr>
        <w:t>CISION OF THE BOARD</w:t>
      </w:r>
      <w:r w:rsidR="00B657B4"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986F1B" w:rsidRPr="00986F1B" w:rsidRDefault="00986F1B" w:rsidP="00986F1B">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bookmarkStart w:id="0" w:name="_GoBack"/>
      <w:r w:rsidRPr="00986F1B">
        <w:rPr>
          <w:rFonts w:ascii="Courier New" w:hAnsi="Courier New" w:cs="Courier New"/>
          <w:szCs w:val="24"/>
        </w:rPr>
        <w:t>The application was not timely filed and it would not be in the interest of justice to waive the untimeliness.  It is the decision of the Board, therefore, to reject the application as untimely.</w:t>
      </w:r>
    </w:p>
    <w:bookmarkEnd w:id="0"/>
    <w:p w:rsidR="006E4B53" w:rsidRDefault="006E4B53" w:rsidP="006E4B53">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340E9C">
        <w:rPr>
          <w:rFonts w:ascii="Courier New" w:hAnsi="Courier New"/>
        </w:rPr>
        <w:t>10-0</w:t>
      </w:r>
      <w:r w:rsidR="00FE5A34">
        <w:rPr>
          <w:rFonts w:ascii="Courier New" w:hAnsi="Courier New"/>
        </w:rPr>
        <w:t>3842</w:t>
      </w:r>
      <w:r w:rsidRPr="00B67D96">
        <w:rPr>
          <w:rFonts w:ascii="Courier New" w:hAnsi="Courier New"/>
        </w:rPr>
        <w:t xml:space="preserve"> in Executive Session on </w:t>
      </w:r>
      <w:r w:rsidR="00FE7A07">
        <w:rPr>
          <w:rFonts w:ascii="Courier New" w:hAnsi="Courier New"/>
        </w:rPr>
        <w:t>2 Jun 11</w:t>
      </w:r>
      <w:r w:rsidRPr="00B67D96">
        <w:rPr>
          <w:rFonts w:ascii="Courier New" w:hAnsi="Courier New"/>
        </w:rPr>
        <w:t>, under the provisions of AFI 36-2603:</w:t>
      </w:r>
    </w:p>
    <w:p w:rsidR="003402A8" w:rsidRPr="003402A8" w:rsidRDefault="003402A8" w:rsidP="003402A8">
      <w:pPr>
        <w:tabs>
          <w:tab w:val="left" w:pos="288"/>
          <w:tab w:val="left" w:pos="4752"/>
        </w:tabs>
        <w:spacing w:line="240" w:lineRule="exact"/>
        <w:ind w:right="-720"/>
        <w:jc w:val="both"/>
        <w:rPr>
          <w:rFonts w:ascii="Courier New" w:hAnsi="Courier New" w:cs="Courier New"/>
        </w:rPr>
      </w:pPr>
    </w:p>
    <w:p w:rsidR="003402A8" w:rsidRPr="003402A8" w:rsidRDefault="003402A8" w:rsidP="008E03D1">
      <w:pPr>
        <w:tabs>
          <w:tab w:val="left" w:pos="720"/>
          <w:tab w:val="left" w:pos="4752"/>
        </w:tabs>
        <w:spacing w:line="240" w:lineRule="exact"/>
        <w:ind w:right="-720"/>
        <w:jc w:val="both"/>
        <w:rPr>
          <w:rFonts w:ascii="Courier New" w:hAnsi="Courier New" w:cs="Courier New"/>
        </w:rPr>
      </w:pPr>
      <w:r w:rsidRPr="003402A8">
        <w:rPr>
          <w:rFonts w:ascii="Courier New" w:hAnsi="Courier New" w:cs="Courier New"/>
        </w:rPr>
        <w:tab/>
      </w:r>
    </w:p>
    <w:p w:rsidR="000D5B9A" w:rsidRDefault="000D5B9A"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documentary evidence was considered:</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A.  DD Form 149, dated </w:t>
      </w:r>
      <w:r w:rsidR="00A06202">
        <w:rPr>
          <w:rFonts w:ascii="Courier New" w:hAnsi="Courier New"/>
        </w:rPr>
        <w:t>1</w:t>
      </w:r>
      <w:r w:rsidR="00D903B9">
        <w:rPr>
          <w:rFonts w:ascii="Courier New" w:hAnsi="Courier New"/>
        </w:rPr>
        <w:t xml:space="preserve">2 Oct </w:t>
      </w:r>
      <w:r w:rsidR="00A06202">
        <w:rPr>
          <w:rFonts w:ascii="Courier New" w:hAnsi="Courier New"/>
        </w:rPr>
        <w:t>10</w:t>
      </w:r>
      <w:r w:rsidR="00B657B4" w:rsidRPr="00B67D96">
        <w:rPr>
          <w:rFonts w:ascii="Courier New" w:hAnsi="Courier New"/>
        </w:rPr>
        <w:t>, w/</w:t>
      </w:r>
      <w:proofErr w:type="spellStart"/>
      <w:r w:rsidR="00B657B4" w:rsidRPr="00B67D96">
        <w:rPr>
          <w:rFonts w:ascii="Courier New" w:hAnsi="Courier New"/>
        </w:rPr>
        <w:t>atchs</w:t>
      </w:r>
      <w:proofErr w:type="spellEnd"/>
      <w:r w:rsidR="00B657B4" w:rsidRPr="00B67D96">
        <w:rPr>
          <w:rFonts w:ascii="Courier New" w:hAnsi="Courier New"/>
        </w:rPr>
        <w:t>.</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Exhibit B.  Applicant's Master Personnel Records.</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C.  Letter, </w:t>
      </w:r>
      <w:r w:rsidR="00D903B9">
        <w:rPr>
          <w:rFonts w:ascii="Courier New" w:hAnsi="Courier New"/>
        </w:rPr>
        <w:t>AFLOA/JAJM</w:t>
      </w:r>
      <w:r w:rsidR="00B657B4" w:rsidRPr="00B67D96">
        <w:rPr>
          <w:rFonts w:ascii="Courier New" w:hAnsi="Courier New"/>
        </w:rPr>
        <w:t xml:space="preserve">, </w:t>
      </w:r>
      <w:r w:rsidR="00D903B9">
        <w:rPr>
          <w:rFonts w:ascii="Courier New" w:hAnsi="Courier New"/>
        </w:rPr>
        <w:t>un</w:t>
      </w:r>
      <w:r w:rsidR="00B657B4" w:rsidRPr="00B67D96">
        <w:rPr>
          <w:rFonts w:ascii="Courier New" w:hAnsi="Courier New"/>
        </w:rPr>
        <w:t>dated.</w:t>
      </w:r>
    </w:p>
    <w:p w:rsidR="00A06202" w:rsidRDefault="00A06202"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Pr="00B67D96">
        <w:rPr>
          <w:rFonts w:ascii="Courier New" w:hAnsi="Courier New"/>
        </w:rPr>
        <w:t xml:space="preserve">Exhibit D.  Letter, SAF/MRBR, dated </w:t>
      </w:r>
      <w:r w:rsidR="00D903B9">
        <w:rPr>
          <w:rFonts w:ascii="Courier New" w:hAnsi="Courier New"/>
        </w:rPr>
        <w:t>10 Dec 10</w:t>
      </w:r>
      <w:r>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3F35C5" w:rsidRDefault="00B657B4" w:rsidP="008E03D1">
      <w:pPr>
        <w:tabs>
          <w:tab w:val="left" w:pos="288"/>
          <w:tab w:val="left" w:pos="4752"/>
        </w:tabs>
        <w:spacing w:line="240" w:lineRule="exact"/>
        <w:ind w:right="-720"/>
        <w:jc w:val="both"/>
        <w:outlineLvl w:val="0"/>
        <w:rPr>
          <w:rFonts w:ascii="Courier New" w:hAnsi="Courier New"/>
        </w:rPr>
      </w:pPr>
      <w:r w:rsidRPr="00B67D96">
        <w:rPr>
          <w:rFonts w:ascii="Courier New" w:hAnsi="Courier New"/>
        </w:rPr>
        <w:t xml:space="preserve">                                   </w:t>
      </w:r>
    </w:p>
    <w:p w:rsidR="003F35C5" w:rsidRDefault="003F35C5" w:rsidP="003F35C5">
      <w:pPr>
        <w:tabs>
          <w:tab w:val="left" w:pos="288"/>
          <w:tab w:val="left" w:pos="4752"/>
        </w:tabs>
        <w:spacing w:line="240" w:lineRule="exact"/>
        <w:ind w:right="-720"/>
        <w:jc w:val="both"/>
        <w:outlineLvl w:val="0"/>
        <w:rPr>
          <w:rFonts w:ascii="Courier New" w:hAnsi="Courier New"/>
        </w:rPr>
        <w:sectPr w:rsidR="003F35C5" w:rsidSect="00EC328C">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2160" w:bottom="1440" w:left="1440" w:header="720" w:footer="720" w:gutter="0"/>
          <w:paperSrc w:first="15" w:other="15"/>
          <w:cols w:space="720"/>
          <w:titlePg/>
          <w:docGrid w:linePitch="360"/>
        </w:sectPr>
      </w:pPr>
    </w:p>
    <w:p w:rsidR="003F35C5" w:rsidRDefault="003F35C5" w:rsidP="00825B55">
      <w:pPr>
        <w:tabs>
          <w:tab w:val="left" w:pos="288"/>
          <w:tab w:val="left" w:pos="4752"/>
        </w:tabs>
        <w:spacing w:line="240" w:lineRule="exact"/>
        <w:ind w:right="-720"/>
        <w:jc w:val="both"/>
        <w:outlineLvl w:val="0"/>
        <w:rPr>
          <w:rFonts w:ascii="Courier New" w:hAnsi="Courier New"/>
        </w:rPr>
      </w:pPr>
    </w:p>
    <w:sectPr w:rsidR="003F35C5" w:rsidSect="003F35C5">
      <w:headerReference w:type="default" r:id="rId13"/>
      <w:footerReference w:type="default" r:id="rId14"/>
      <w:type w:val="continuous"/>
      <w:pgSz w:w="12240" w:h="15840"/>
      <w:pgMar w:top="1440" w:right="2160" w:bottom="1440" w:left="1440" w:header="63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55D" w:rsidRDefault="00B0655D" w:rsidP="00673945">
      <w:r>
        <w:separator/>
      </w:r>
    </w:p>
  </w:endnote>
  <w:endnote w:type="continuationSeparator" w:id="0">
    <w:p w:rsidR="00B0655D" w:rsidRDefault="00B0655D" w:rsidP="0067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216" w:rsidRDefault="00831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5C6" w:rsidRPr="00C7581F" w:rsidRDefault="009F15C6" w:rsidP="00C75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5C6" w:rsidRPr="00831216" w:rsidRDefault="009F15C6" w:rsidP="008312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5C6" w:rsidRPr="004449F1" w:rsidRDefault="009F15C6" w:rsidP="0044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55D" w:rsidRDefault="00B0655D" w:rsidP="00673945">
      <w:r>
        <w:separator/>
      </w:r>
    </w:p>
  </w:footnote>
  <w:footnote w:type="continuationSeparator" w:id="0">
    <w:p w:rsidR="00B0655D" w:rsidRDefault="00B0655D" w:rsidP="0067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216" w:rsidRDefault="00831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5C6" w:rsidRPr="00831216" w:rsidRDefault="009F15C6" w:rsidP="00831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28C" w:rsidRPr="00831216" w:rsidRDefault="00EC328C" w:rsidP="008312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5C6" w:rsidRPr="003F35C5" w:rsidRDefault="009F15C6" w:rsidP="003F3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331EE"/>
    <w:multiLevelType w:val="hybridMultilevel"/>
    <w:tmpl w:val="685E46D6"/>
    <w:lvl w:ilvl="0" w:tplc="DBC6D98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45F47"/>
    <w:multiLevelType w:val="hybridMultilevel"/>
    <w:tmpl w:val="BE0E995C"/>
    <w:lvl w:ilvl="0" w:tplc="6D1EB1F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6A8D696C"/>
    <w:multiLevelType w:val="hybridMultilevel"/>
    <w:tmpl w:val="3BF0BA7C"/>
    <w:lvl w:ilvl="0" w:tplc="C5608E1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AB7"/>
    <w:rsid w:val="00023C50"/>
    <w:rsid w:val="00031928"/>
    <w:rsid w:val="00031D93"/>
    <w:rsid w:val="00035FBE"/>
    <w:rsid w:val="000441E7"/>
    <w:rsid w:val="00055D67"/>
    <w:rsid w:val="00056AA3"/>
    <w:rsid w:val="000574D7"/>
    <w:rsid w:val="00076DDF"/>
    <w:rsid w:val="00093CB0"/>
    <w:rsid w:val="00096462"/>
    <w:rsid w:val="00097640"/>
    <w:rsid w:val="000C1B9F"/>
    <w:rsid w:val="000C3A2A"/>
    <w:rsid w:val="000C3FD0"/>
    <w:rsid w:val="000D3CA7"/>
    <w:rsid w:val="000D5B9A"/>
    <w:rsid w:val="001119A0"/>
    <w:rsid w:val="00114260"/>
    <w:rsid w:val="0011797A"/>
    <w:rsid w:val="00135044"/>
    <w:rsid w:val="0014445C"/>
    <w:rsid w:val="0014464F"/>
    <w:rsid w:val="001454DA"/>
    <w:rsid w:val="00152D75"/>
    <w:rsid w:val="00157569"/>
    <w:rsid w:val="00174A2A"/>
    <w:rsid w:val="0018334E"/>
    <w:rsid w:val="00183BEA"/>
    <w:rsid w:val="00186ECF"/>
    <w:rsid w:val="0018783E"/>
    <w:rsid w:val="00191F3A"/>
    <w:rsid w:val="00194E90"/>
    <w:rsid w:val="00194EDE"/>
    <w:rsid w:val="00194F16"/>
    <w:rsid w:val="00195B3F"/>
    <w:rsid w:val="001C79FA"/>
    <w:rsid w:val="001D4DFE"/>
    <w:rsid w:val="001E6563"/>
    <w:rsid w:val="001E6994"/>
    <w:rsid w:val="0020093E"/>
    <w:rsid w:val="00242C93"/>
    <w:rsid w:val="00251036"/>
    <w:rsid w:val="0027441D"/>
    <w:rsid w:val="00274C72"/>
    <w:rsid w:val="002849D8"/>
    <w:rsid w:val="00291B47"/>
    <w:rsid w:val="002A797C"/>
    <w:rsid w:val="002B46EC"/>
    <w:rsid w:val="002B4FAC"/>
    <w:rsid w:val="002B6214"/>
    <w:rsid w:val="002B6EBC"/>
    <w:rsid w:val="002C0613"/>
    <w:rsid w:val="002C660B"/>
    <w:rsid w:val="002D1493"/>
    <w:rsid w:val="002D5A57"/>
    <w:rsid w:val="002E61BE"/>
    <w:rsid w:val="002F373D"/>
    <w:rsid w:val="00300760"/>
    <w:rsid w:val="00330EF7"/>
    <w:rsid w:val="0033153A"/>
    <w:rsid w:val="003402A8"/>
    <w:rsid w:val="00340E9C"/>
    <w:rsid w:val="003556C1"/>
    <w:rsid w:val="0036520E"/>
    <w:rsid w:val="00391688"/>
    <w:rsid w:val="003928EB"/>
    <w:rsid w:val="003B0331"/>
    <w:rsid w:val="003B0F08"/>
    <w:rsid w:val="003B1116"/>
    <w:rsid w:val="003B262F"/>
    <w:rsid w:val="003C7ABD"/>
    <w:rsid w:val="003D34D2"/>
    <w:rsid w:val="003D4A62"/>
    <w:rsid w:val="003E3061"/>
    <w:rsid w:val="003E3FBC"/>
    <w:rsid w:val="003F35C5"/>
    <w:rsid w:val="00405533"/>
    <w:rsid w:val="00416CEB"/>
    <w:rsid w:val="00434399"/>
    <w:rsid w:val="00440C5D"/>
    <w:rsid w:val="00441723"/>
    <w:rsid w:val="004449F1"/>
    <w:rsid w:val="00457BB5"/>
    <w:rsid w:val="00471B3E"/>
    <w:rsid w:val="00483FD2"/>
    <w:rsid w:val="004861F1"/>
    <w:rsid w:val="004876C2"/>
    <w:rsid w:val="00490A44"/>
    <w:rsid w:val="00494EFB"/>
    <w:rsid w:val="004A548D"/>
    <w:rsid w:val="004B415B"/>
    <w:rsid w:val="004C7911"/>
    <w:rsid w:val="004D0C68"/>
    <w:rsid w:val="004F3201"/>
    <w:rsid w:val="00500A71"/>
    <w:rsid w:val="005352A8"/>
    <w:rsid w:val="00542445"/>
    <w:rsid w:val="005605A5"/>
    <w:rsid w:val="0057620E"/>
    <w:rsid w:val="00580ED1"/>
    <w:rsid w:val="005818D4"/>
    <w:rsid w:val="00581BE2"/>
    <w:rsid w:val="00583130"/>
    <w:rsid w:val="00592340"/>
    <w:rsid w:val="005B13E0"/>
    <w:rsid w:val="005B36F8"/>
    <w:rsid w:val="005B4CA3"/>
    <w:rsid w:val="005B7763"/>
    <w:rsid w:val="005C6DBB"/>
    <w:rsid w:val="005D7ADA"/>
    <w:rsid w:val="005F0417"/>
    <w:rsid w:val="005F735E"/>
    <w:rsid w:val="00605750"/>
    <w:rsid w:val="006064C8"/>
    <w:rsid w:val="006065C2"/>
    <w:rsid w:val="0061247A"/>
    <w:rsid w:val="00614588"/>
    <w:rsid w:val="00620E55"/>
    <w:rsid w:val="006544FC"/>
    <w:rsid w:val="00673945"/>
    <w:rsid w:val="006772BE"/>
    <w:rsid w:val="00677964"/>
    <w:rsid w:val="00681B3C"/>
    <w:rsid w:val="006918A1"/>
    <w:rsid w:val="006943EA"/>
    <w:rsid w:val="00697C77"/>
    <w:rsid w:val="006A266E"/>
    <w:rsid w:val="006B0AF4"/>
    <w:rsid w:val="006C1DE5"/>
    <w:rsid w:val="006D424D"/>
    <w:rsid w:val="006D4A9D"/>
    <w:rsid w:val="006E1A07"/>
    <w:rsid w:val="006E4B53"/>
    <w:rsid w:val="006E55CE"/>
    <w:rsid w:val="0070587E"/>
    <w:rsid w:val="007070D1"/>
    <w:rsid w:val="00722A74"/>
    <w:rsid w:val="00743974"/>
    <w:rsid w:val="00744F4C"/>
    <w:rsid w:val="00747672"/>
    <w:rsid w:val="00756CE3"/>
    <w:rsid w:val="00757D19"/>
    <w:rsid w:val="00783DD9"/>
    <w:rsid w:val="00792719"/>
    <w:rsid w:val="007A0FF1"/>
    <w:rsid w:val="007A26AF"/>
    <w:rsid w:val="007A4E96"/>
    <w:rsid w:val="007B07B5"/>
    <w:rsid w:val="007E4E67"/>
    <w:rsid w:val="007F70A6"/>
    <w:rsid w:val="008041FF"/>
    <w:rsid w:val="008057FA"/>
    <w:rsid w:val="00814040"/>
    <w:rsid w:val="00820991"/>
    <w:rsid w:val="00825822"/>
    <w:rsid w:val="00825B55"/>
    <w:rsid w:val="00826C40"/>
    <w:rsid w:val="00831216"/>
    <w:rsid w:val="00856B44"/>
    <w:rsid w:val="00857F40"/>
    <w:rsid w:val="008621F0"/>
    <w:rsid w:val="00886098"/>
    <w:rsid w:val="00891333"/>
    <w:rsid w:val="00891F73"/>
    <w:rsid w:val="008A1AAE"/>
    <w:rsid w:val="008A55D4"/>
    <w:rsid w:val="008B79C9"/>
    <w:rsid w:val="008C581F"/>
    <w:rsid w:val="008D031A"/>
    <w:rsid w:val="008D1FFE"/>
    <w:rsid w:val="008D2BE8"/>
    <w:rsid w:val="008E03D1"/>
    <w:rsid w:val="00910455"/>
    <w:rsid w:val="0091047B"/>
    <w:rsid w:val="00916FBE"/>
    <w:rsid w:val="00923364"/>
    <w:rsid w:val="00926FA9"/>
    <w:rsid w:val="00941852"/>
    <w:rsid w:val="00942168"/>
    <w:rsid w:val="00947935"/>
    <w:rsid w:val="009578A2"/>
    <w:rsid w:val="0096619B"/>
    <w:rsid w:val="00973D56"/>
    <w:rsid w:val="009756B5"/>
    <w:rsid w:val="00986F1B"/>
    <w:rsid w:val="00992BFF"/>
    <w:rsid w:val="009A2797"/>
    <w:rsid w:val="009B3700"/>
    <w:rsid w:val="009B57EE"/>
    <w:rsid w:val="009E5779"/>
    <w:rsid w:val="009F15C6"/>
    <w:rsid w:val="009F271F"/>
    <w:rsid w:val="00A06202"/>
    <w:rsid w:val="00A110C2"/>
    <w:rsid w:val="00A12D7A"/>
    <w:rsid w:val="00A14F6B"/>
    <w:rsid w:val="00A40E68"/>
    <w:rsid w:val="00A42C12"/>
    <w:rsid w:val="00A55DC3"/>
    <w:rsid w:val="00A56ACA"/>
    <w:rsid w:val="00A6063F"/>
    <w:rsid w:val="00A850CA"/>
    <w:rsid w:val="00A95CE4"/>
    <w:rsid w:val="00A964DE"/>
    <w:rsid w:val="00AA0D41"/>
    <w:rsid w:val="00AB4E9E"/>
    <w:rsid w:val="00AC365F"/>
    <w:rsid w:val="00AD7493"/>
    <w:rsid w:val="00AD7A8F"/>
    <w:rsid w:val="00AF1A49"/>
    <w:rsid w:val="00AF2F4B"/>
    <w:rsid w:val="00AF405C"/>
    <w:rsid w:val="00AF7BDC"/>
    <w:rsid w:val="00B03E1B"/>
    <w:rsid w:val="00B0655D"/>
    <w:rsid w:val="00B10D3E"/>
    <w:rsid w:val="00B11B47"/>
    <w:rsid w:val="00B27CAF"/>
    <w:rsid w:val="00B31B28"/>
    <w:rsid w:val="00B3361E"/>
    <w:rsid w:val="00B47812"/>
    <w:rsid w:val="00B6501A"/>
    <w:rsid w:val="00B657B4"/>
    <w:rsid w:val="00B666F4"/>
    <w:rsid w:val="00B7181C"/>
    <w:rsid w:val="00B84C13"/>
    <w:rsid w:val="00B95E23"/>
    <w:rsid w:val="00BA5989"/>
    <w:rsid w:val="00BB2C28"/>
    <w:rsid w:val="00BB4C99"/>
    <w:rsid w:val="00BD3C0F"/>
    <w:rsid w:val="00BD4299"/>
    <w:rsid w:val="00BD6D79"/>
    <w:rsid w:val="00BD7071"/>
    <w:rsid w:val="00BE4FA3"/>
    <w:rsid w:val="00BE607E"/>
    <w:rsid w:val="00C03CE3"/>
    <w:rsid w:val="00C04468"/>
    <w:rsid w:val="00C1159B"/>
    <w:rsid w:val="00C274EA"/>
    <w:rsid w:val="00C30246"/>
    <w:rsid w:val="00C31FC9"/>
    <w:rsid w:val="00C36E3C"/>
    <w:rsid w:val="00C42DE2"/>
    <w:rsid w:val="00C7581F"/>
    <w:rsid w:val="00C813D3"/>
    <w:rsid w:val="00CB72A1"/>
    <w:rsid w:val="00CC05F7"/>
    <w:rsid w:val="00CC22BE"/>
    <w:rsid w:val="00CC53A0"/>
    <w:rsid w:val="00D01B8B"/>
    <w:rsid w:val="00D119B7"/>
    <w:rsid w:val="00D142BE"/>
    <w:rsid w:val="00D14989"/>
    <w:rsid w:val="00D209E4"/>
    <w:rsid w:val="00D24285"/>
    <w:rsid w:val="00D2783E"/>
    <w:rsid w:val="00D41DF6"/>
    <w:rsid w:val="00D70606"/>
    <w:rsid w:val="00D714DA"/>
    <w:rsid w:val="00D8438F"/>
    <w:rsid w:val="00D903B9"/>
    <w:rsid w:val="00D90FDE"/>
    <w:rsid w:val="00D92877"/>
    <w:rsid w:val="00D97CCF"/>
    <w:rsid w:val="00DB2208"/>
    <w:rsid w:val="00DC4F2E"/>
    <w:rsid w:val="00DD74D7"/>
    <w:rsid w:val="00DF3878"/>
    <w:rsid w:val="00E22AB7"/>
    <w:rsid w:val="00E32DC2"/>
    <w:rsid w:val="00E416E3"/>
    <w:rsid w:val="00E43879"/>
    <w:rsid w:val="00E53253"/>
    <w:rsid w:val="00E55B28"/>
    <w:rsid w:val="00E663F3"/>
    <w:rsid w:val="00E964BF"/>
    <w:rsid w:val="00E968EE"/>
    <w:rsid w:val="00EA5B20"/>
    <w:rsid w:val="00EB0A70"/>
    <w:rsid w:val="00EB6D0C"/>
    <w:rsid w:val="00EC328C"/>
    <w:rsid w:val="00EC48F7"/>
    <w:rsid w:val="00EC74B8"/>
    <w:rsid w:val="00ED543E"/>
    <w:rsid w:val="00ED5A2A"/>
    <w:rsid w:val="00ED6951"/>
    <w:rsid w:val="00F17425"/>
    <w:rsid w:val="00F3364F"/>
    <w:rsid w:val="00F35F11"/>
    <w:rsid w:val="00F54C51"/>
    <w:rsid w:val="00F7327B"/>
    <w:rsid w:val="00F805F5"/>
    <w:rsid w:val="00FA0E22"/>
    <w:rsid w:val="00FA1429"/>
    <w:rsid w:val="00FB1D3E"/>
    <w:rsid w:val="00FB6BA8"/>
    <w:rsid w:val="00FD7358"/>
    <w:rsid w:val="00FE5A34"/>
    <w:rsid w:val="00FE7A07"/>
    <w:rsid w:val="00FF441D"/>
    <w:rsid w:val="00FF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5B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152D75"/>
    <w:pPr>
      <w:tabs>
        <w:tab w:val="center" w:pos="4680"/>
        <w:tab w:val="right" w:pos="9360"/>
      </w:tabs>
    </w:pPr>
  </w:style>
  <w:style w:type="character" w:customStyle="1" w:styleId="HeaderChar">
    <w:name w:val="Header Char"/>
    <w:basedOn w:val="DefaultParagraphFont"/>
    <w:link w:val="Header"/>
    <w:rsid w:val="00152D75"/>
    <w:rPr>
      <w:rFonts w:ascii="Courier" w:hAnsi="Courier"/>
      <w:sz w:val="24"/>
    </w:rPr>
  </w:style>
  <w:style w:type="character" w:customStyle="1" w:styleId="FooterChar">
    <w:name w:val="Footer Char"/>
    <w:basedOn w:val="DefaultParagraphFont"/>
    <w:link w:val="Footer"/>
    <w:uiPriority w:val="99"/>
    <w:rsid w:val="00FA1429"/>
    <w:rPr>
      <w:rFonts w:ascii="Courier" w:hAnsi="Courier"/>
      <w:sz w:val="24"/>
    </w:rPr>
  </w:style>
  <w:style w:type="character" w:styleId="LineNumber">
    <w:name w:val="line number"/>
    <w:basedOn w:val="DefaultParagraphFont"/>
    <w:uiPriority w:val="99"/>
    <w:semiHidden/>
    <w:unhideWhenUsed/>
    <w:rsid w:val="00EC74B8"/>
  </w:style>
  <w:style w:type="paragraph" w:styleId="DocumentMap">
    <w:name w:val="Document Map"/>
    <w:basedOn w:val="Normal"/>
    <w:link w:val="DocumentMapChar"/>
    <w:uiPriority w:val="99"/>
    <w:semiHidden/>
    <w:unhideWhenUsed/>
    <w:rsid w:val="00EC74B8"/>
    <w:rPr>
      <w:rFonts w:ascii="Tahoma" w:hAnsi="Tahoma" w:cs="Tahoma"/>
      <w:sz w:val="16"/>
      <w:szCs w:val="16"/>
    </w:rPr>
  </w:style>
  <w:style w:type="character" w:customStyle="1" w:styleId="DocumentMapChar">
    <w:name w:val="Document Map Char"/>
    <w:basedOn w:val="DefaultParagraphFont"/>
    <w:link w:val="DocumentMap"/>
    <w:uiPriority w:val="99"/>
    <w:semiHidden/>
    <w:rsid w:val="00EC74B8"/>
    <w:rPr>
      <w:rFonts w:ascii="Tahoma" w:hAnsi="Tahoma" w:cs="Tahoma"/>
      <w:sz w:val="16"/>
      <w:szCs w:val="16"/>
    </w:rPr>
  </w:style>
  <w:style w:type="paragraph" w:styleId="BalloonText">
    <w:name w:val="Balloon Text"/>
    <w:basedOn w:val="Normal"/>
    <w:link w:val="BalloonTextChar"/>
    <w:uiPriority w:val="99"/>
    <w:semiHidden/>
    <w:unhideWhenUsed/>
    <w:rsid w:val="00EC74B8"/>
    <w:rPr>
      <w:rFonts w:ascii="Tahoma" w:hAnsi="Tahoma" w:cs="Tahoma"/>
      <w:sz w:val="16"/>
      <w:szCs w:val="16"/>
    </w:rPr>
  </w:style>
  <w:style w:type="character" w:customStyle="1" w:styleId="BalloonTextChar">
    <w:name w:val="Balloon Text Char"/>
    <w:basedOn w:val="DefaultParagraphFont"/>
    <w:link w:val="BalloonText"/>
    <w:uiPriority w:val="99"/>
    <w:semiHidden/>
    <w:rsid w:val="00EC7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2020-03-24T14:52:00Z</dcterms:created>
  <dcterms:modified xsi:type="dcterms:W3CDTF">2020-04-19T22:10:00Z</dcterms:modified>
  <cp:category/>
</cp:coreProperties>
</file>