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025" w:rsidRPr="00406D55" w:rsidRDefault="00011025" w:rsidP="00406D55">
      <w:pPr>
        <w:spacing w:after="0" w:line="240" w:lineRule="exact"/>
        <w:contextualSpacing/>
        <w:jc w:val="center"/>
        <w:rPr>
          <w:rFonts w:ascii="Courier New" w:eastAsia="Calibri" w:hAnsi="Courier New" w:cs="Courier New"/>
          <w:sz w:val="24"/>
          <w:szCs w:val="24"/>
        </w:rPr>
      </w:pPr>
      <w:bookmarkStart w:id="0" w:name="_GoBack"/>
      <w:bookmarkEnd w:id="0"/>
      <w:r w:rsidRPr="00406D55">
        <w:rPr>
          <w:rFonts w:ascii="Courier New" w:eastAsia="Calibri" w:hAnsi="Courier New" w:cs="Courier New"/>
          <w:sz w:val="24"/>
          <w:szCs w:val="24"/>
        </w:rPr>
        <w:t>RECORD OF PROCEEDINGS</w:t>
      </w:r>
    </w:p>
    <w:p w:rsidR="00011025" w:rsidRPr="00406D55" w:rsidRDefault="00011025" w:rsidP="00406D55">
      <w:pPr>
        <w:spacing w:after="0" w:line="240" w:lineRule="exact"/>
        <w:contextualSpacing/>
        <w:jc w:val="center"/>
        <w:rPr>
          <w:rFonts w:ascii="Courier New" w:eastAsia="Calibri" w:hAnsi="Courier New" w:cs="Courier New"/>
          <w:sz w:val="24"/>
          <w:szCs w:val="24"/>
        </w:rPr>
      </w:pPr>
      <w:r w:rsidRPr="00406D55">
        <w:rPr>
          <w:rFonts w:ascii="Courier New" w:eastAsia="Calibri" w:hAnsi="Courier New" w:cs="Courier New"/>
          <w:sz w:val="24"/>
          <w:szCs w:val="24"/>
        </w:rPr>
        <w:t>AIR FORCE BOARD FOR CORRECTION OF MILITARY RECORDS</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rPr>
        <w:t>IN THE MATTER OF:</w:t>
      </w:r>
      <w:r>
        <w:rPr>
          <w:rFonts w:ascii="Courier New" w:eastAsia="Calibri" w:hAnsi="Courier New" w:cs="Courier New"/>
          <w:sz w:val="24"/>
          <w:szCs w:val="24"/>
        </w:rPr>
        <w:tab/>
      </w:r>
      <w:r>
        <w:rPr>
          <w:rFonts w:ascii="Courier New" w:eastAsia="Calibri" w:hAnsi="Courier New" w:cs="Courier New"/>
          <w:sz w:val="24"/>
          <w:szCs w:val="24"/>
        </w:rPr>
        <w:tab/>
      </w:r>
      <w:r>
        <w:rPr>
          <w:rFonts w:ascii="Courier New" w:eastAsia="Calibri" w:hAnsi="Courier New" w:cs="Courier New"/>
          <w:sz w:val="24"/>
          <w:szCs w:val="24"/>
        </w:rPr>
        <w:tab/>
      </w:r>
      <w:r w:rsidRPr="00406D55">
        <w:rPr>
          <w:rFonts w:ascii="Courier New" w:eastAsia="Calibri" w:hAnsi="Courier New" w:cs="Courier New"/>
          <w:sz w:val="24"/>
          <w:szCs w:val="24"/>
        </w:rPr>
        <w:t xml:space="preserve">DOCKET NUMBER:  </w:t>
      </w:r>
      <w:r w:rsidRPr="00D76EB0">
        <w:rPr>
          <w:rFonts w:ascii="Courier New" w:eastAsia="Calibri" w:hAnsi="Courier New" w:cs="Courier New"/>
          <w:bCs/>
          <w:noProof/>
          <w:sz w:val="24"/>
          <w:szCs w:val="24"/>
        </w:rPr>
        <w:t>BC-2015-04333</w:t>
      </w: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b/>
      </w:r>
      <w:r w:rsidRPr="00406D55">
        <w:rPr>
          <w:rFonts w:ascii="Courier New" w:eastAsia="Calibri" w:hAnsi="Courier New" w:cs="Courier New"/>
          <w:sz w:val="24"/>
          <w:szCs w:val="24"/>
        </w:rPr>
        <w:tab/>
      </w:r>
    </w:p>
    <w:p w:rsidR="00011025" w:rsidRPr="00406D55" w:rsidRDefault="00461096"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bCs/>
          <w:noProof/>
          <w:sz w:val="24"/>
          <w:szCs w:val="24"/>
        </w:rPr>
        <w:t xml:space="preserve">   </w:t>
      </w:r>
      <w:r w:rsidR="00473F90">
        <w:rPr>
          <w:rFonts w:ascii="Courier New" w:eastAsia="Calibri" w:hAnsi="Courier New" w:cs="Courier New"/>
          <w:bCs/>
          <w:noProof/>
          <w:sz w:val="24"/>
          <w:szCs w:val="24"/>
        </w:rPr>
        <w:tab/>
      </w:r>
      <w:r w:rsidR="00473F90">
        <w:rPr>
          <w:rFonts w:ascii="Courier New" w:eastAsia="Calibri" w:hAnsi="Courier New" w:cs="Courier New"/>
          <w:bCs/>
          <w:noProof/>
          <w:sz w:val="24"/>
          <w:szCs w:val="24"/>
        </w:rPr>
        <w:tab/>
      </w:r>
      <w:r w:rsidR="00473F90">
        <w:rPr>
          <w:rFonts w:ascii="Courier New" w:eastAsia="Calibri" w:hAnsi="Courier New" w:cs="Courier New"/>
          <w:bCs/>
          <w:noProof/>
          <w:sz w:val="24"/>
          <w:szCs w:val="24"/>
        </w:rPr>
        <w:tab/>
      </w:r>
      <w:r w:rsidR="00473F90">
        <w:rPr>
          <w:rFonts w:ascii="Courier New" w:eastAsia="Calibri" w:hAnsi="Courier New" w:cs="Courier New"/>
          <w:bCs/>
          <w:noProof/>
          <w:sz w:val="24"/>
          <w:szCs w:val="24"/>
        </w:rPr>
        <w:tab/>
      </w:r>
      <w:r w:rsidR="00011025" w:rsidRPr="00406D55">
        <w:rPr>
          <w:rFonts w:ascii="Courier New" w:eastAsia="Calibri" w:hAnsi="Courier New" w:cs="Courier New"/>
          <w:sz w:val="24"/>
          <w:szCs w:val="24"/>
        </w:rPr>
        <w:tab/>
      </w:r>
      <w:r w:rsidR="00011025">
        <w:rPr>
          <w:rFonts w:ascii="Courier New" w:eastAsia="Calibri" w:hAnsi="Courier New" w:cs="Courier New"/>
          <w:sz w:val="24"/>
          <w:szCs w:val="24"/>
        </w:rPr>
        <w:tab/>
      </w:r>
      <w:r w:rsidR="00011025" w:rsidRPr="00406D55">
        <w:rPr>
          <w:rFonts w:ascii="Courier New" w:eastAsia="Calibri" w:hAnsi="Courier New" w:cs="Courier New"/>
          <w:sz w:val="24"/>
          <w:szCs w:val="24"/>
        </w:rPr>
        <w:t>COUNSEL:  NONE</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b/>
      </w:r>
      <w:r w:rsidRPr="00406D55">
        <w:rPr>
          <w:rFonts w:ascii="Courier New" w:eastAsia="Calibri" w:hAnsi="Courier New" w:cs="Courier New"/>
          <w:sz w:val="24"/>
          <w:szCs w:val="24"/>
        </w:rPr>
        <w:tab/>
      </w:r>
      <w:r>
        <w:rPr>
          <w:rFonts w:ascii="Courier New" w:eastAsia="Calibri" w:hAnsi="Courier New" w:cs="Courier New"/>
          <w:sz w:val="24"/>
          <w:szCs w:val="24"/>
        </w:rPr>
        <w:tab/>
      </w:r>
      <w:r>
        <w:rPr>
          <w:rFonts w:ascii="Courier New" w:eastAsia="Calibri" w:hAnsi="Courier New" w:cs="Courier New"/>
          <w:sz w:val="24"/>
          <w:szCs w:val="24"/>
        </w:rPr>
        <w:tab/>
      </w:r>
      <w:r>
        <w:rPr>
          <w:rFonts w:ascii="Courier New" w:eastAsia="Calibri" w:hAnsi="Courier New" w:cs="Courier New"/>
          <w:sz w:val="24"/>
          <w:szCs w:val="24"/>
        </w:rPr>
        <w:tab/>
      </w:r>
      <w:r>
        <w:rPr>
          <w:rFonts w:ascii="Courier New" w:eastAsia="Calibri" w:hAnsi="Courier New" w:cs="Courier New"/>
          <w:sz w:val="24"/>
          <w:szCs w:val="24"/>
        </w:rPr>
        <w:tab/>
      </w:r>
      <w:r w:rsidRPr="00406D55">
        <w:rPr>
          <w:rFonts w:ascii="Courier New" w:eastAsia="Calibri" w:hAnsi="Courier New" w:cs="Courier New"/>
          <w:sz w:val="24"/>
          <w:szCs w:val="24"/>
        </w:rPr>
        <w:t xml:space="preserve">HEARING </w:t>
      </w:r>
      <w:r w:rsidR="00086B8A">
        <w:rPr>
          <w:rFonts w:ascii="Courier New" w:eastAsia="Calibri" w:hAnsi="Courier New" w:cs="Courier New"/>
          <w:sz w:val="24"/>
          <w:szCs w:val="24"/>
        </w:rPr>
        <w:t>DESIRED:  YES</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A13023"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u w:val="single"/>
        </w:rPr>
        <w:t>APPLICANT REQUESTS</w:t>
      </w:r>
      <w:r w:rsidR="00011025" w:rsidRPr="00406D55">
        <w:rPr>
          <w:rFonts w:ascii="Courier New" w:eastAsia="Calibri" w:hAnsi="Courier New" w:cs="Courier New"/>
          <w:sz w:val="24"/>
          <w:szCs w:val="24"/>
        </w:rPr>
        <w:t>:</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A13023"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rPr>
        <w:t xml:space="preserve">He be authorized to transfer his unused Post-9/11 GI Bill educational benefits to his </w:t>
      </w:r>
      <w:r w:rsidR="00A61572">
        <w:rPr>
          <w:rFonts w:ascii="Courier New" w:eastAsia="Calibri" w:hAnsi="Courier New" w:cs="Courier New"/>
          <w:sz w:val="24"/>
          <w:szCs w:val="24"/>
        </w:rPr>
        <w:t>children</w:t>
      </w:r>
      <w:r>
        <w:rPr>
          <w:rFonts w:ascii="Courier New" w:eastAsia="Calibri" w:hAnsi="Courier New" w:cs="Courier New"/>
          <w:sz w:val="24"/>
          <w:szCs w:val="24"/>
        </w:rPr>
        <w:t xml:space="preserve">.  </w:t>
      </w: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A13023"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u w:val="single"/>
        </w:rPr>
        <w:t>APPLICANT CONTENDS</w:t>
      </w:r>
      <w:r w:rsidR="00011025" w:rsidRPr="00406D55">
        <w:rPr>
          <w:rFonts w:ascii="Courier New" w:eastAsia="Calibri" w:hAnsi="Courier New" w:cs="Courier New"/>
          <w:sz w:val="24"/>
          <w:szCs w:val="24"/>
        </w:rPr>
        <w:t>:</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A13023"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rPr>
        <w:t xml:space="preserve">Prior to his retirement, he was not briefed on the time requirements for transferring his Post-9/11 educational benefits (TEB) to his children.  He attempted to transfer his benefits to his children once, but found out it wasn’t possible.  </w:t>
      </w:r>
      <w:r w:rsidR="00D1293A">
        <w:rPr>
          <w:rFonts w:ascii="Courier New" w:eastAsia="Calibri" w:hAnsi="Courier New" w:cs="Courier New"/>
          <w:sz w:val="24"/>
          <w:szCs w:val="24"/>
        </w:rPr>
        <w:t>He went to the Department of Veterans Affairs (DVA) in Wilmington, DE for help but was told they couldn’t help him.  They directed him to the Buffalo, NY regional office, who told him there was nothing they could do at that time, but to keep checking back because there was a large number of retired members with the same issue who wer</w:t>
      </w:r>
      <w:r w:rsidR="00C1438F">
        <w:rPr>
          <w:rFonts w:ascii="Courier New" w:eastAsia="Calibri" w:hAnsi="Courier New" w:cs="Courier New"/>
          <w:sz w:val="24"/>
          <w:szCs w:val="24"/>
        </w:rPr>
        <w:t>e</w:t>
      </w:r>
      <w:r w:rsidR="00D1293A">
        <w:rPr>
          <w:rFonts w:ascii="Courier New" w:eastAsia="Calibri" w:hAnsi="Courier New" w:cs="Courier New"/>
          <w:sz w:val="24"/>
          <w:szCs w:val="24"/>
        </w:rPr>
        <w:t xml:space="preserve"> not briefed. </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The applicant’s compl</w:t>
      </w:r>
      <w:r w:rsidR="00C1438F">
        <w:rPr>
          <w:rFonts w:ascii="Courier New" w:eastAsia="Calibri" w:hAnsi="Courier New" w:cs="Courier New"/>
          <w:sz w:val="24"/>
          <w:szCs w:val="24"/>
        </w:rPr>
        <w:t>ete submission, with attachment</w:t>
      </w:r>
      <w:r w:rsidR="00574930">
        <w:rPr>
          <w:rFonts w:ascii="Courier New" w:eastAsia="Calibri" w:hAnsi="Courier New" w:cs="Courier New"/>
          <w:sz w:val="24"/>
          <w:szCs w:val="24"/>
        </w:rPr>
        <w:t>, is at Exhibit </w:t>
      </w:r>
      <w:r w:rsidRPr="00406D55">
        <w:rPr>
          <w:rFonts w:ascii="Courier New" w:eastAsia="Calibri" w:hAnsi="Courier New" w:cs="Courier New"/>
          <w:sz w:val="24"/>
          <w:szCs w:val="24"/>
        </w:rPr>
        <w:t>A.</w:t>
      </w: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u w:val="single"/>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u w:val="single"/>
        </w:rPr>
        <w:t>STATEMENT OF FACTS</w:t>
      </w:r>
      <w:r w:rsidRPr="00406D55">
        <w:rPr>
          <w:rFonts w:ascii="Courier New" w:eastAsia="Calibri" w:hAnsi="Courier New" w:cs="Courier New"/>
          <w:sz w:val="24"/>
          <w:szCs w:val="24"/>
        </w:rPr>
        <w:t>:</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 xml:space="preserve">The applicant </w:t>
      </w:r>
      <w:r w:rsidR="00A61572">
        <w:rPr>
          <w:rFonts w:ascii="Courier New" w:eastAsia="Calibri" w:hAnsi="Courier New" w:cs="Courier New"/>
          <w:sz w:val="24"/>
          <w:szCs w:val="24"/>
        </w:rPr>
        <w:t>served in the grade of Master Sergeant (MSgt) in the AF Reserve during the matter under review.</w:t>
      </w:r>
    </w:p>
    <w:p w:rsidR="00A61572" w:rsidRDefault="00A61572" w:rsidP="00406D55">
      <w:pPr>
        <w:spacing w:after="0" w:line="240" w:lineRule="exact"/>
        <w:contextualSpacing/>
        <w:jc w:val="both"/>
        <w:rPr>
          <w:rFonts w:ascii="Courier New" w:eastAsia="Calibri" w:hAnsi="Courier New" w:cs="Courier New"/>
          <w:sz w:val="24"/>
          <w:szCs w:val="24"/>
        </w:rPr>
      </w:pPr>
    </w:p>
    <w:p w:rsidR="00A61572" w:rsidRPr="00406D55" w:rsidRDefault="00A61572"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rPr>
        <w:t>On 19 May 09, the applicant was notified he had completed the required years of service to qualif</w:t>
      </w:r>
      <w:r w:rsidR="00574930">
        <w:rPr>
          <w:rFonts w:ascii="Courier New" w:eastAsia="Calibri" w:hAnsi="Courier New" w:cs="Courier New"/>
          <w:sz w:val="24"/>
          <w:szCs w:val="24"/>
        </w:rPr>
        <w:t>y for retired pay at the age of </w:t>
      </w:r>
      <w:r>
        <w:rPr>
          <w:rFonts w:ascii="Courier New" w:eastAsia="Calibri" w:hAnsi="Courier New" w:cs="Courier New"/>
          <w:sz w:val="24"/>
          <w:szCs w:val="24"/>
        </w:rPr>
        <w:t xml:space="preserve">60.  </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Default="00A61572"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rPr>
        <w:t xml:space="preserve">Under Reserve Order EK-4349, dated 11 Jun 09, the </w:t>
      </w:r>
      <w:r w:rsidR="00011025" w:rsidRPr="00406D55">
        <w:rPr>
          <w:rFonts w:ascii="Courier New" w:eastAsia="Calibri" w:hAnsi="Courier New" w:cs="Courier New"/>
          <w:sz w:val="24"/>
          <w:szCs w:val="24"/>
        </w:rPr>
        <w:t xml:space="preserve">applicant </w:t>
      </w:r>
      <w:r w:rsidR="00574930">
        <w:rPr>
          <w:rFonts w:ascii="Courier New" w:eastAsia="Calibri" w:hAnsi="Courier New" w:cs="Courier New"/>
          <w:sz w:val="24"/>
          <w:szCs w:val="24"/>
        </w:rPr>
        <w:t xml:space="preserve">was </w:t>
      </w:r>
      <w:r>
        <w:rPr>
          <w:rFonts w:ascii="Courier New" w:eastAsia="Calibri" w:hAnsi="Courier New" w:cs="Courier New"/>
          <w:sz w:val="24"/>
          <w:szCs w:val="24"/>
        </w:rPr>
        <w:t xml:space="preserve">assigned to the Retired Reserve, effective 30 Nov 09.  </w:t>
      </w:r>
      <w:r w:rsidR="00011025" w:rsidRPr="00406D55">
        <w:rPr>
          <w:rFonts w:ascii="Courier New" w:eastAsia="Calibri" w:hAnsi="Courier New" w:cs="Courier New"/>
          <w:sz w:val="24"/>
          <w:szCs w:val="24"/>
        </w:rPr>
        <w:t xml:space="preserve"> </w:t>
      </w:r>
      <w:r>
        <w:rPr>
          <w:rFonts w:ascii="Courier New" w:eastAsia="Calibri" w:hAnsi="Courier New" w:cs="Courier New"/>
          <w:sz w:val="24"/>
          <w:szCs w:val="24"/>
        </w:rPr>
        <w:t xml:space="preserve"> </w:t>
      </w:r>
    </w:p>
    <w:p w:rsidR="00A61572" w:rsidRPr="00406D55" w:rsidRDefault="00A61572"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The remaining relevant facts pertaining to this applicatio</w:t>
      </w:r>
      <w:r w:rsidR="00D1293A">
        <w:rPr>
          <w:rFonts w:ascii="Courier New" w:eastAsia="Calibri" w:hAnsi="Courier New" w:cs="Courier New"/>
          <w:sz w:val="24"/>
          <w:szCs w:val="24"/>
        </w:rPr>
        <w:t>n are described in the memorandum</w:t>
      </w:r>
      <w:r w:rsidRPr="00406D55">
        <w:rPr>
          <w:rFonts w:ascii="Courier New" w:eastAsia="Calibri" w:hAnsi="Courier New" w:cs="Courier New"/>
          <w:sz w:val="24"/>
          <w:szCs w:val="24"/>
        </w:rPr>
        <w:t xml:space="preserve"> prepared by the Air Force office of primary</w:t>
      </w:r>
      <w:r w:rsidR="00D1293A">
        <w:rPr>
          <w:rFonts w:ascii="Courier New" w:eastAsia="Calibri" w:hAnsi="Courier New" w:cs="Courier New"/>
          <w:sz w:val="24"/>
          <w:szCs w:val="24"/>
        </w:rPr>
        <w:t xml:space="preserve"> responsibility (OPR), which is</w:t>
      </w:r>
      <w:r w:rsidRPr="00406D55">
        <w:rPr>
          <w:rFonts w:ascii="Courier New" w:eastAsia="Calibri" w:hAnsi="Courier New" w:cs="Courier New"/>
          <w:sz w:val="24"/>
          <w:szCs w:val="24"/>
        </w:rPr>
        <w:t xml:space="preserve"> included at Exhibit C.</w:t>
      </w: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u w:val="single"/>
        </w:rPr>
      </w:pPr>
    </w:p>
    <w:p w:rsidR="0084796A" w:rsidRDefault="0084796A" w:rsidP="00406D55">
      <w:pPr>
        <w:spacing w:after="0" w:line="240" w:lineRule="exact"/>
        <w:contextualSpacing/>
        <w:jc w:val="both"/>
        <w:rPr>
          <w:rFonts w:ascii="Courier New" w:eastAsia="Calibri" w:hAnsi="Courier New" w:cs="Courier New"/>
          <w:sz w:val="24"/>
          <w:szCs w:val="24"/>
          <w:u w:val="single"/>
        </w:rPr>
      </w:pPr>
    </w:p>
    <w:p w:rsidR="0051442A" w:rsidRDefault="0051442A" w:rsidP="00406D55">
      <w:pPr>
        <w:spacing w:after="0" w:line="240" w:lineRule="exact"/>
        <w:contextualSpacing/>
        <w:jc w:val="both"/>
        <w:rPr>
          <w:rFonts w:ascii="Courier New" w:eastAsia="Calibri" w:hAnsi="Courier New" w:cs="Courier New"/>
          <w:sz w:val="24"/>
          <w:szCs w:val="24"/>
          <w:u w:val="single"/>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u w:val="single"/>
        </w:rPr>
        <w:t>AIR FORCE EVALUATION</w:t>
      </w:r>
      <w:r w:rsidRPr="00406D55">
        <w:rPr>
          <w:rFonts w:ascii="Courier New" w:eastAsia="Calibri" w:hAnsi="Courier New" w:cs="Courier New"/>
          <w:sz w:val="24"/>
          <w:szCs w:val="24"/>
        </w:rPr>
        <w:t>:</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D1293A" w:rsidRPr="00D1293A" w:rsidRDefault="00A13023" w:rsidP="00D1293A">
      <w:pPr>
        <w:spacing w:after="0" w:line="240" w:lineRule="exact"/>
        <w:contextualSpacing/>
        <w:jc w:val="both"/>
        <w:rPr>
          <w:rFonts w:ascii="Courier New" w:eastAsia="Calibri" w:hAnsi="Courier New" w:cs="Courier New"/>
          <w:sz w:val="24"/>
          <w:szCs w:val="24"/>
        </w:rPr>
      </w:pPr>
      <w:r w:rsidRPr="00461096">
        <w:rPr>
          <w:rFonts w:ascii="Courier New" w:eastAsia="Calibri" w:hAnsi="Courier New" w:cs="Courier New"/>
          <w:sz w:val="24"/>
          <w:szCs w:val="24"/>
        </w:rPr>
        <w:t>ARPC/DPTTB</w:t>
      </w:r>
      <w:r w:rsidRPr="00406D55">
        <w:rPr>
          <w:rFonts w:ascii="Courier New" w:eastAsia="Calibri" w:hAnsi="Courier New" w:cs="Courier New"/>
          <w:sz w:val="24"/>
          <w:szCs w:val="24"/>
        </w:rPr>
        <w:t xml:space="preserve"> </w:t>
      </w:r>
      <w:r w:rsidR="00011025" w:rsidRPr="00406D55">
        <w:rPr>
          <w:rFonts w:ascii="Courier New" w:eastAsia="Calibri" w:hAnsi="Courier New" w:cs="Courier New"/>
          <w:sz w:val="24"/>
          <w:szCs w:val="24"/>
        </w:rPr>
        <w:t xml:space="preserve">recommends </w:t>
      </w:r>
      <w:r w:rsidR="00011025">
        <w:rPr>
          <w:rFonts w:ascii="Courier New" w:eastAsia="Calibri" w:hAnsi="Courier New" w:cs="Courier New"/>
          <w:sz w:val="24"/>
          <w:szCs w:val="24"/>
        </w:rPr>
        <w:t>granting the applicant’s request</w:t>
      </w:r>
      <w:r w:rsidR="00011025" w:rsidRPr="00406D55">
        <w:rPr>
          <w:rFonts w:ascii="Courier New" w:eastAsia="Calibri" w:hAnsi="Courier New" w:cs="Courier New"/>
          <w:sz w:val="24"/>
          <w:szCs w:val="24"/>
        </w:rPr>
        <w:t xml:space="preserve">, indicating there is evidence of an error or injustice.  </w:t>
      </w:r>
      <w:r w:rsidR="00D1293A" w:rsidRPr="00D1293A">
        <w:rPr>
          <w:rFonts w:ascii="Courier New" w:eastAsia="Calibri" w:hAnsi="Courier New" w:cs="Courier New"/>
          <w:sz w:val="24"/>
          <w:szCs w:val="24"/>
        </w:rPr>
        <w:t>The applicant retired on 30 Nov 09 after serving 20 years</w:t>
      </w:r>
      <w:r w:rsidR="00D1293A">
        <w:rPr>
          <w:rFonts w:ascii="Courier New" w:eastAsia="Calibri" w:hAnsi="Courier New" w:cs="Courier New"/>
          <w:sz w:val="24"/>
          <w:szCs w:val="24"/>
        </w:rPr>
        <w:t xml:space="preserve"> and 9 months.  </w:t>
      </w:r>
      <w:r w:rsidR="00D1293A" w:rsidRPr="00D1293A">
        <w:rPr>
          <w:rFonts w:ascii="Courier New" w:eastAsia="Calibri" w:hAnsi="Courier New" w:cs="Courier New"/>
          <w:sz w:val="24"/>
          <w:szCs w:val="24"/>
        </w:rPr>
        <w:t xml:space="preserve">In accordance with </w:t>
      </w:r>
      <w:proofErr w:type="spellStart"/>
      <w:r w:rsidR="00D1293A" w:rsidRPr="00D1293A">
        <w:rPr>
          <w:rFonts w:ascii="Courier New" w:eastAsia="Calibri" w:hAnsi="Courier New" w:cs="Courier New"/>
          <w:sz w:val="24"/>
          <w:szCs w:val="24"/>
        </w:rPr>
        <w:t>DoDI</w:t>
      </w:r>
      <w:proofErr w:type="spellEnd"/>
      <w:r w:rsidR="00D1293A" w:rsidRPr="00D1293A">
        <w:rPr>
          <w:rFonts w:ascii="Courier New" w:eastAsia="Calibri" w:hAnsi="Courier New" w:cs="Courier New"/>
          <w:sz w:val="24"/>
          <w:szCs w:val="24"/>
        </w:rPr>
        <w:t xml:space="preserve"> 1341.13, </w:t>
      </w:r>
      <w:r w:rsidR="00D1293A" w:rsidRPr="00D1293A">
        <w:rPr>
          <w:rFonts w:ascii="Courier New" w:eastAsia="Calibri" w:hAnsi="Courier New" w:cs="Courier New"/>
          <w:i/>
          <w:sz w:val="24"/>
          <w:szCs w:val="24"/>
        </w:rPr>
        <w:t>Post-9/11 GI Bill</w:t>
      </w:r>
      <w:r w:rsidR="00D1293A">
        <w:rPr>
          <w:rFonts w:ascii="Courier New" w:eastAsia="Calibri" w:hAnsi="Courier New" w:cs="Courier New"/>
          <w:sz w:val="24"/>
          <w:szCs w:val="24"/>
        </w:rPr>
        <w:t xml:space="preserve">, </w:t>
      </w:r>
      <w:r w:rsidR="00D1293A" w:rsidRPr="00D1293A">
        <w:rPr>
          <w:rFonts w:ascii="Courier New" w:eastAsia="Calibri" w:hAnsi="Courier New" w:cs="Courier New"/>
          <w:sz w:val="24"/>
          <w:szCs w:val="24"/>
        </w:rPr>
        <w:t>service members eligib</w:t>
      </w:r>
      <w:r w:rsidR="00D1293A">
        <w:rPr>
          <w:rFonts w:ascii="Courier New" w:eastAsia="Calibri" w:hAnsi="Courier New" w:cs="Courier New"/>
          <w:sz w:val="24"/>
          <w:szCs w:val="24"/>
        </w:rPr>
        <w:t xml:space="preserve">le for retirement on 1 Aug </w:t>
      </w:r>
      <w:r w:rsidR="00D1293A" w:rsidRPr="00D1293A">
        <w:rPr>
          <w:rFonts w:ascii="Courier New" w:eastAsia="Calibri" w:hAnsi="Courier New" w:cs="Courier New"/>
          <w:sz w:val="24"/>
          <w:szCs w:val="24"/>
        </w:rPr>
        <w:t xml:space="preserve">09 will not incur a service obligation when transferring their Post-9/11 GI Bill benefits to dependents. </w:t>
      </w:r>
      <w:r w:rsidR="00D1293A">
        <w:rPr>
          <w:rFonts w:ascii="Courier New" w:eastAsia="Calibri" w:hAnsi="Courier New" w:cs="Courier New"/>
          <w:sz w:val="24"/>
          <w:szCs w:val="24"/>
        </w:rPr>
        <w:t xml:space="preserve"> </w:t>
      </w:r>
      <w:r w:rsidR="00D1293A" w:rsidRPr="00D1293A">
        <w:rPr>
          <w:rFonts w:ascii="Courier New" w:eastAsia="Calibri" w:hAnsi="Courier New" w:cs="Courier New"/>
          <w:sz w:val="24"/>
          <w:szCs w:val="24"/>
        </w:rPr>
        <w:t>The applicant was re</w:t>
      </w:r>
      <w:r w:rsidR="00D1293A">
        <w:rPr>
          <w:rFonts w:ascii="Courier New" w:eastAsia="Calibri" w:hAnsi="Courier New" w:cs="Courier New"/>
          <w:sz w:val="24"/>
          <w:szCs w:val="24"/>
        </w:rPr>
        <w:t xml:space="preserve">tirement eligible on 1 Aug </w:t>
      </w:r>
      <w:r w:rsidR="00D1293A" w:rsidRPr="00D1293A">
        <w:rPr>
          <w:rFonts w:ascii="Courier New" w:eastAsia="Calibri" w:hAnsi="Courier New" w:cs="Courier New"/>
          <w:sz w:val="24"/>
          <w:szCs w:val="24"/>
        </w:rPr>
        <w:t>09</w:t>
      </w:r>
      <w:r w:rsidR="00D1293A">
        <w:rPr>
          <w:rFonts w:ascii="Courier New" w:eastAsia="Calibri" w:hAnsi="Courier New" w:cs="Courier New"/>
          <w:sz w:val="24"/>
          <w:szCs w:val="24"/>
        </w:rPr>
        <w:t>,</w:t>
      </w:r>
      <w:r w:rsidR="00D1293A" w:rsidRPr="00D1293A">
        <w:rPr>
          <w:rFonts w:ascii="Courier New" w:eastAsia="Calibri" w:hAnsi="Courier New" w:cs="Courier New"/>
          <w:sz w:val="24"/>
          <w:szCs w:val="24"/>
        </w:rPr>
        <w:t xml:space="preserve"> therefore, he would have been eligible to transfer with no additional service obligation.</w:t>
      </w:r>
      <w:r w:rsidR="00D1293A">
        <w:rPr>
          <w:rFonts w:ascii="Courier New" w:eastAsia="Calibri" w:hAnsi="Courier New" w:cs="Courier New"/>
          <w:sz w:val="24"/>
          <w:szCs w:val="24"/>
        </w:rPr>
        <w:t xml:space="preserve">  </w:t>
      </w:r>
      <w:r w:rsidR="00D1293A" w:rsidRPr="00D1293A">
        <w:rPr>
          <w:rFonts w:ascii="Courier New" w:eastAsia="Calibri" w:hAnsi="Courier New" w:cs="Courier New"/>
          <w:sz w:val="24"/>
          <w:szCs w:val="24"/>
        </w:rPr>
        <w:t>Although the system allowing members to request transfer of Post-9/11 GI Bill benefits was in place before the member retired on 30 Nov 0</w:t>
      </w:r>
      <w:r w:rsidR="00D1293A">
        <w:rPr>
          <w:rFonts w:ascii="Courier New" w:eastAsia="Calibri" w:hAnsi="Courier New" w:cs="Courier New"/>
          <w:sz w:val="24"/>
          <w:szCs w:val="24"/>
        </w:rPr>
        <w:t xml:space="preserve">9, it is entirely possible </w:t>
      </w:r>
      <w:r w:rsidR="00D1293A" w:rsidRPr="00D1293A">
        <w:rPr>
          <w:rFonts w:ascii="Courier New" w:eastAsia="Calibri" w:hAnsi="Courier New" w:cs="Courier New"/>
          <w:sz w:val="24"/>
          <w:szCs w:val="24"/>
        </w:rPr>
        <w:t xml:space="preserve">the applicant did not receive sufficient counseling regarding transfer of Post-9/11 GI Bill benefits. </w:t>
      </w:r>
      <w:r w:rsidR="00D1293A">
        <w:rPr>
          <w:rFonts w:ascii="Courier New" w:eastAsia="Calibri" w:hAnsi="Courier New" w:cs="Courier New"/>
          <w:sz w:val="24"/>
          <w:szCs w:val="24"/>
        </w:rPr>
        <w:t>R</w:t>
      </w:r>
      <w:r w:rsidR="00D1293A" w:rsidRPr="00D1293A">
        <w:rPr>
          <w:rFonts w:ascii="Courier New" w:eastAsia="Calibri" w:hAnsi="Courier New" w:cs="Courier New"/>
          <w:sz w:val="24"/>
          <w:szCs w:val="24"/>
        </w:rPr>
        <w:t xml:space="preserve">ecommend approval.  </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 xml:space="preserve">A complete copy of the </w:t>
      </w:r>
      <w:r w:rsidR="00A13023" w:rsidRPr="00461096">
        <w:rPr>
          <w:rFonts w:ascii="Courier New" w:eastAsia="Calibri" w:hAnsi="Courier New" w:cs="Courier New"/>
          <w:sz w:val="24"/>
          <w:szCs w:val="24"/>
        </w:rPr>
        <w:t>ARPC/DPTTB</w:t>
      </w:r>
      <w:r w:rsidR="00A13023" w:rsidRPr="00406D55">
        <w:rPr>
          <w:rFonts w:ascii="Courier New" w:eastAsia="Calibri" w:hAnsi="Courier New" w:cs="Courier New"/>
          <w:sz w:val="24"/>
          <w:szCs w:val="24"/>
        </w:rPr>
        <w:t xml:space="preserve"> </w:t>
      </w:r>
      <w:r w:rsidR="00B15F91">
        <w:rPr>
          <w:rFonts w:ascii="Courier New" w:eastAsia="Calibri" w:hAnsi="Courier New" w:cs="Courier New"/>
          <w:sz w:val="24"/>
          <w:szCs w:val="24"/>
        </w:rPr>
        <w:t xml:space="preserve">evaluation, with attachments, </w:t>
      </w:r>
      <w:r w:rsidRPr="00406D55">
        <w:rPr>
          <w:rFonts w:ascii="Courier New" w:eastAsia="Calibri" w:hAnsi="Courier New" w:cs="Courier New"/>
          <w:sz w:val="24"/>
          <w:szCs w:val="24"/>
        </w:rPr>
        <w:t>is at Exhibit C.</w:t>
      </w: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u w:val="single"/>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u w:val="single"/>
        </w:rPr>
        <w:t>APPLICANT'S REVIEW OF AIR FORCE EVALUATION</w:t>
      </w:r>
      <w:r w:rsidRPr="00406D55">
        <w:rPr>
          <w:rFonts w:ascii="Courier New" w:eastAsia="Calibri" w:hAnsi="Courier New" w:cs="Courier New"/>
          <w:sz w:val="24"/>
          <w:szCs w:val="24"/>
        </w:rPr>
        <w:t>:</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 co</w:t>
      </w:r>
      <w:r w:rsidR="00A13023">
        <w:rPr>
          <w:rFonts w:ascii="Courier New" w:eastAsia="Calibri" w:hAnsi="Courier New" w:cs="Courier New"/>
          <w:sz w:val="24"/>
          <w:szCs w:val="24"/>
        </w:rPr>
        <w:t>py of the Air Force evaluation was</w:t>
      </w:r>
      <w:r w:rsidRPr="00406D55">
        <w:rPr>
          <w:rFonts w:ascii="Courier New" w:eastAsia="Calibri" w:hAnsi="Courier New" w:cs="Courier New"/>
          <w:sz w:val="24"/>
          <w:szCs w:val="24"/>
        </w:rPr>
        <w:t xml:space="preserve"> forwarded to the applicant on </w:t>
      </w:r>
      <w:r w:rsidR="00A13023">
        <w:rPr>
          <w:rFonts w:ascii="Courier New" w:eastAsia="Calibri" w:hAnsi="Courier New" w:cs="Courier New"/>
          <w:sz w:val="24"/>
          <w:szCs w:val="24"/>
        </w:rPr>
        <w:t xml:space="preserve">7 Jun 16 </w:t>
      </w:r>
      <w:r w:rsidRPr="00406D55">
        <w:rPr>
          <w:rFonts w:ascii="Courier New" w:eastAsia="Calibri" w:hAnsi="Courier New" w:cs="Courier New"/>
          <w:sz w:val="24"/>
          <w:szCs w:val="24"/>
        </w:rPr>
        <w:t>for review and c</w:t>
      </w:r>
      <w:r w:rsidR="00461096">
        <w:rPr>
          <w:rFonts w:ascii="Courier New" w:eastAsia="Calibri" w:hAnsi="Courier New" w:cs="Courier New"/>
          <w:sz w:val="24"/>
          <w:szCs w:val="24"/>
        </w:rPr>
        <w:t>omment within 30 days (Exhibit D</w:t>
      </w:r>
      <w:r w:rsidRPr="00406D55">
        <w:rPr>
          <w:rFonts w:ascii="Courier New" w:eastAsia="Calibri" w:hAnsi="Courier New" w:cs="Courier New"/>
          <w:sz w:val="24"/>
          <w:szCs w:val="24"/>
        </w:rPr>
        <w:t>).  As of this date, no response has been received by this office.</w:t>
      </w: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u w:val="single"/>
        </w:rPr>
      </w:pPr>
    </w:p>
    <w:p w:rsidR="0051442A" w:rsidRPr="0051442A" w:rsidRDefault="0051442A" w:rsidP="0051442A">
      <w:pPr>
        <w:pStyle w:val="NoSpacing"/>
        <w:rPr>
          <w:rFonts w:ascii="Courier New" w:eastAsia="Calibri" w:hAnsi="Courier New" w:cs="Courier New"/>
          <w:sz w:val="24"/>
          <w:szCs w:val="24"/>
          <w:u w:val="single"/>
        </w:rPr>
      </w:pPr>
      <w:r w:rsidRPr="0051442A">
        <w:rPr>
          <w:rFonts w:ascii="Courier New" w:eastAsia="Calibri" w:hAnsi="Courier New" w:cs="Courier New"/>
          <w:sz w:val="24"/>
          <w:szCs w:val="24"/>
          <w:u w:val="single"/>
        </w:rPr>
        <w:t>FINDINGS AND CONCLUSIONS OF THE BOARD:</w:t>
      </w:r>
    </w:p>
    <w:p w:rsidR="0051442A" w:rsidRPr="0051442A" w:rsidRDefault="0051442A" w:rsidP="0051442A">
      <w:pPr>
        <w:pStyle w:val="NoSpacing"/>
        <w:rPr>
          <w:rFonts w:ascii="Courier New" w:eastAsia="Calibri" w:hAnsi="Courier New" w:cs="Courier New"/>
          <w:sz w:val="24"/>
          <w:szCs w:val="24"/>
        </w:rPr>
      </w:pPr>
    </w:p>
    <w:p w:rsidR="0051442A" w:rsidRPr="0051442A" w:rsidRDefault="0051442A" w:rsidP="0051442A">
      <w:pPr>
        <w:pStyle w:val="NoSpacing"/>
        <w:spacing w:line="240" w:lineRule="exact"/>
        <w:jc w:val="both"/>
        <w:rPr>
          <w:rFonts w:ascii="Courier New" w:eastAsia="Calibri" w:hAnsi="Courier New" w:cs="Courier New"/>
          <w:sz w:val="24"/>
          <w:szCs w:val="24"/>
        </w:rPr>
      </w:pPr>
      <w:r>
        <w:rPr>
          <w:rFonts w:ascii="Courier New" w:eastAsia="Calibri" w:hAnsi="Courier New" w:cs="Courier New"/>
          <w:sz w:val="24"/>
          <w:szCs w:val="24"/>
        </w:rPr>
        <w:t xml:space="preserve">1.  </w:t>
      </w:r>
      <w:r w:rsidRPr="0051442A">
        <w:rPr>
          <w:rFonts w:ascii="Courier New" w:eastAsia="Calibri" w:hAnsi="Courier New" w:cs="Courier New"/>
          <w:sz w:val="24"/>
          <w:szCs w:val="24"/>
        </w:rPr>
        <w:t xml:space="preserve">Insufficient relevant evidence has been presented to demonstrate the existence of an error or injustice.  After a careful review of the applicant's contentions, documentation submitted in support of the request, and the available evidence of record, we are not convinced the applicant has provided sufficient evidence for us to conclude </w:t>
      </w:r>
      <w:r>
        <w:rPr>
          <w:rFonts w:ascii="Courier New" w:eastAsia="Calibri" w:hAnsi="Courier New" w:cs="Courier New"/>
          <w:sz w:val="24"/>
          <w:szCs w:val="24"/>
        </w:rPr>
        <w:t>he</w:t>
      </w:r>
      <w:r w:rsidRPr="0051442A">
        <w:rPr>
          <w:rFonts w:ascii="Courier New" w:eastAsia="Calibri" w:hAnsi="Courier New" w:cs="Courier New"/>
          <w:sz w:val="24"/>
          <w:szCs w:val="24"/>
        </w:rPr>
        <w:t xml:space="preserve"> is the victim of an error or injustice.  We also note the applicant did not file the application within three years after the alleged error or injustice was discovered, or should have been discovered, as required by Title </w:t>
      </w:r>
      <w:r>
        <w:rPr>
          <w:rFonts w:ascii="Courier New" w:eastAsia="Calibri" w:hAnsi="Courier New" w:cs="Courier New"/>
          <w:sz w:val="24"/>
          <w:szCs w:val="24"/>
        </w:rPr>
        <w:t>10, United States Code, Section </w:t>
      </w:r>
      <w:r w:rsidRPr="0051442A">
        <w:rPr>
          <w:rFonts w:ascii="Courier New" w:eastAsia="Calibri" w:hAnsi="Courier New" w:cs="Courier New"/>
          <w:sz w:val="24"/>
          <w:szCs w:val="24"/>
        </w:rPr>
        <w:t xml:space="preserve">1552 and Air Force Instruction 36-2603.  </w:t>
      </w:r>
      <w:r>
        <w:rPr>
          <w:rFonts w:ascii="Courier New" w:eastAsia="Calibri" w:hAnsi="Courier New" w:cs="Courier New"/>
          <w:sz w:val="24"/>
          <w:szCs w:val="24"/>
        </w:rPr>
        <w:t>The date of discover</w:t>
      </w:r>
      <w:r w:rsidR="00FB5E2E">
        <w:rPr>
          <w:rFonts w:ascii="Courier New" w:eastAsia="Calibri" w:hAnsi="Courier New" w:cs="Courier New"/>
          <w:sz w:val="24"/>
          <w:szCs w:val="24"/>
        </w:rPr>
        <w:t>y</w:t>
      </w:r>
      <w:r>
        <w:rPr>
          <w:rFonts w:ascii="Courier New" w:eastAsia="Calibri" w:hAnsi="Courier New" w:cs="Courier New"/>
          <w:sz w:val="24"/>
          <w:szCs w:val="24"/>
        </w:rPr>
        <w:t xml:space="preserve"> the applicant provided on his </w:t>
      </w:r>
      <w:r w:rsidRPr="0051442A">
        <w:rPr>
          <w:rFonts w:ascii="Courier New" w:eastAsia="Calibri" w:hAnsi="Courier New" w:cs="Courier New"/>
          <w:sz w:val="24"/>
          <w:szCs w:val="24"/>
        </w:rPr>
        <w:t xml:space="preserve">DD Form 149, </w:t>
      </w:r>
      <w:r w:rsidRPr="0051442A">
        <w:rPr>
          <w:rFonts w:ascii="Courier New" w:eastAsia="Calibri" w:hAnsi="Courier New" w:cs="Courier New"/>
          <w:i/>
          <w:sz w:val="24"/>
          <w:szCs w:val="24"/>
        </w:rPr>
        <w:t xml:space="preserve">Application </w:t>
      </w:r>
      <w:r w:rsidR="00FA5508" w:rsidRPr="0051442A">
        <w:rPr>
          <w:rFonts w:ascii="Courier New" w:eastAsia="Calibri" w:hAnsi="Courier New" w:cs="Courier New"/>
          <w:i/>
          <w:sz w:val="24"/>
          <w:szCs w:val="24"/>
        </w:rPr>
        <w:t>for Correction of</w:t>
      </w:r>
      <w:r w:rsidRPr="0051442A">
        <w:rPr>
          <w:rFonts w:ascii="Courier New" w:eastAsia="Calibri" w:hAnsi="Courier New" w:cs="Courier New"/>
          <w:i/>
          <w:sz w:val="24"/>
          <w:szCs w:val="24"/>
        </w:rPr>
        <w:t xml:space="preserve"> Military Record</w:t>
      </w:r>
      <w:r w:rsidRPr="0051442A">
        <w:rPr>
          <w:rFonts w:ascii="Courier New" w:eastAsia="Calibri" w:hAnsi="Courier New" w:cs="Courier New"/>
          <w:sz w:val="24"/>
          <w:szCs w:val="24"/>
        </w:rPr>
        <w:t>,</w:t>
      </w:r>
      <w:r>
        <w:rPr>
          <w:rFonts w:ascii="Courier New" w:eastAsia="Calibri" w:hAnsi="Courier New" w:cs="Courier New"/>
          <w:sz w:val="24"/>
          <w:szCs w:val="24"/>
        </w:rPr>
        <w:t xml:space="preserve"> was not within three years of the date of his application.  </w:t>
      </w:r>
      <w:r w:rsidRPr="0051442A">
        <w:rPr>
          <w:rFonts w:ascii="Courier New" w:eastAsia="Calibri" w:hAnsi="Courier New" w:cs="Courier New"/>
          <w:sz w:val="24"/>
          <w:szCs w:val="24"/>
        </w:rPr>
        <w:t>Therefore, because we do not find it would be in the interest of justice to recommend granting relief, and the applicant has offered no plausible reason for the delay in filing the application, we cannot conclude it would be in the interest of justice to excuse the failure to timely file the application.  Accordingly, we find the application untimely.</w:t>
      </w:r>
    </w:p>
    <w:p w:rsidR="00011025" w:rsidRPr="0051442A" w:rsidRDefault="00011025" w:rsidP="0051442A">
      <w:pPr>
        <w:pStyle w:val="NoSpacing"/>
        <w:rPr>
          <w:rFonts w:ascii="Courier New" w:eastAsia="Calibri" w:hAnsi="Courier New" w:cs="Courier New"/>
          <w:sz w:val="24"/>
          <w:szCs w:val="24"/>
        </w:rPr>
      </w:pPr>
    </w:p>
    <w:p w:rsidR="00011025" w:rsidRPr="00406D55" w:rsidRDefault="0051442A" w:rsidP="00406D55">
      <w:pPr>
        <w:spacing w:after="0" w:line="240" w:lineRule="exact"/>
        <w:contextualSpacing/>
        <w:jc w:val="both"/>
        <w:rPr>
          <w:rFonts w:ascii="Courier New" w:eastAsia="Calibri" w:hAnsi="Courier New" w:cs="Courier New"/>
          <w:sz w:val="24"/>
          <w:szCs w:val="24"/>
        </w:rPr>
      </w:pPr>
      <w:r>
        <w:rPr>
          <w:rFonts w:ascii="Courier New" w:eastAsia="Calibri" w:hAnsi="Courier New" w:cs="Courier New"/>
          <w:sz w:val="24"/>
          <w:szCs w:val="24"/>
        </w:rPr>
        <w:t>2</w:t>
      </w:r>
      <w:r w:rsidR="00011025" w:rsidRPr="00406D55">
        <w:rPr>
          <w:rFonts w:ascii="Courier New" w:eastAsia="Calibri" w:hAnsi="Courier New" w:cs="Courier New"/>
          <w:sz w:val="24"/>
          <w:szCs w:val="24"/>
        </w:rPr>
        <w:t>.  The applicant’s case is adequately documented</w:t>
      </w:r>
      <w:r>
        <w:rPr>
          <w:rFonts w:ascii="Courier New" w:eastAsia="Calibri" w:hAnsi="Courier New" w:cs="Courier New"/>
          <w:sz w:val="24"/>
          <w:szCs w:val="24"/>
        </w:rPr>
        <w:t xml:space="preserve"> and it has not been shown </w:t>
      </w:r>
      <w:r w:rsidR="00011025" w:rsidRPr="00406D55">
        <w:rPr>
          <w:rFonts w:ascii="Courier New" w:eastAsia="Calibri" w:hAnsi="Courier New" w:cs="Courier New"/>
          <w:sz w:val="24"/>
          <w:szCs w:val="24"/>
        </w:rPr>
        <w:t>a personal appearance with or without counsel will materially add to our understanding of the issues involved.  Therefore, the request for a hearing is not favorably considered.</w:t>
      </w:r>
    </w:p>
    <w:p w:rsidR="00011025" w:rsidRPr="00406D55" w:rsidRDefault="00011025" w:rsidP="00406D55">
      <w:pPr>
        <w:pBdr>
          <w:bottom w:val="single" w:sz="6" w:space="1" w:color="auto"/>
        </w:pBdr>
        <w:spacing w:after="0" w:line="240" w:lineRule="exact"/>
        <w:contextualSpacing/>
        <w:jc w:val="both"/>
        <w:rPr>
          <w:rFonts w:ascii="Courier New" w:eastAsia="Calibri" w:hAnsi="Courier New" w:cs="Courier New"/>
          <w:sz w:val="24"/>
          <w:szCs w:val="24"/>
        </w:rPr>
      </w:pPr>
    </w:p>
    <w:p w:rsidR="0051442A" w:rsidRPr="0051442A" w:rsidRDefault="0051442A" w:rsidP="0051442A">
      <w:pPr>
        <w:pStyle w:val="NoSpacing"/>
        <w:rPr>
          <w:rFonts w:ascii="Courier New" w:eastAsia="Calibri" w:hAnsi="Courier New" w:cs="Courier New"/>
          <w:sz w:val="24"/>
          <w:szCs w:val="24"/>
          <w:u w:val="single"/>
        </w:rPr>
      </w:pPr>
      <w:r w:rsidRPr="0051442A">
        <w:rPr>
          <w:rFonts w:ascii="Courier New" w:eastAsia="Calibri" w:hAnsi="Courier New" w:cs="Courier New"/>
          <w:sz w:val="24"/>
          <w:szCs w:val="24"/>
          <w:u w:val="single"/>
        </w:rPr>
        <w:t>THE BOARD DETERMINES THAT:</w:t>
      </w:r>
    </w:p>
    <w:p w:rsidR="00011025" w:rsidRPr="0051442A" w:rsidRDefault="00011025" w:rsidP="0051442A">
      <w:pPr>
        <w:pStyle w:val="NoSpacing"/>
        <w:spacing w:line="240" w:lineRule="exact"/>
        <w:jc w:val="both"/>
        <w:rPr>
          <w:rFonts w:ascii="Courier New" w:eastAsia="Calibri" w:hAnsi="Courier New" w:cs="Courier New"/>
          <w:sz w:val="24"/>
          <w:szCs w:val="24"/>
        </w:rPr>
      </w:pPr>
    </w:p>
    <w:p w:rsidR="0051442A" w:rsidRPr="0051442A" w:rsidRDefault="0051442A" w:rsidP="0051442A">
      <w:pPr>
        <w:pStyle w:val="NoSpacing"/>
        <w:spacing w:line="240" w:lineRule="exact"/>
        <w:jc w:val="both"/>
        <w:rPr>
          <w:rFonts w:ascii="Courier New" w:eastAsia="Calibri" w:hAnsi="Courier New" w:cs="Courier New"/>
          <w:sz w:val="24"/>
          <w:szCs w:val="24"/>
        </w:rPr>
      </w:pPr>
      <w:r w:rsidRPr="0051442A">
        <w:rPr>
          <w:rFonts w:ascii="Courier New" w:eastAsia="Calibri" w:hAnsi="Courier New" w:cs="Courier New"/>
          <w:sz w:val="24"/>
          <w:szCs w:val="24"/>
        </w:rPr>
        <w:lastRenderedPageBreak/>
        <w:t>The application was not timely filed and it would not be in the interest of justice to waive the untimeliness.  It is the decision of the Board, therefore, to reject the application as untimely.</w:t>
      </w:r>
    </w:p>
    <w:p w:rsidR="0051442A" w:rsidRPr="00406D55" w:rsidRDefault="0051442A" w:rsidP="0051442A">
      <w:pPr>
        <w:pBdr>
          <w:bottom w:val="single" w:sz="6" w:space="1" w:color="auto"/>
        </w:pBd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bCs/>
          <w:sz w:val="24"/>
          <w:szCs w:val="24"/>
        </w:rPr>
      </w:pPr>
      <w:r w:rsidRPr="00406D55">
        <w:rPr>
          <w:rFonts w:ascii="Courier New" w:eastAsia="Calibri" w:hAnsi="Courier New" w:cs="Courier New"/>
          <w:sz w:val="24"/>
          <w:szCs w:val="24"/>
        </w:rPr>
        <w:t xml:space="preserve">The following members of the Board considered AFBCMR Docket Number </w:t>
      </w:r>
      <w:r w:rsidRPr="00D76EB0">
        <w:rPr>
          <w:rFonts w:ascii="Courier New" w:eastAsia="Calibri" w:hAnsi="Courier New" w:cs="Courier New"/>
          <w:bCs/>
          <w:noProof/>
          <w:sz w:val="24"/>
          <w:szCs w:val="24"/>
        </w:rPr>
        <w:t>BC-2015-04333</w:t>
      </w:r>
      <w:r w:rsidRPr="00406D55">
        <w:rPr>
          <w:rFonts w:ascii="Courier New" w:eastAsia="Calibri" w:hAnsi="Courier New" w:cs="Courier New"/>
          <w:bCs/>
          <w:sz w:val="24"/>
          <w:szCs w:val="24"/>
        </w:rPr>
        <w:t xml:space="preserve"> </w:t>
      </w:r>
      <w:r w:rsidRPr="00406D55">
        <w:rPr>
          <w:rFonts w:ascii="Courier New" w:eastAsia="Calibri" w:hAnsi="Courier New" w:cs="Courier New"/>
          <w:sz w:val="24"/>
          <w:szCs w:val="24"/>
        </w:rPr>
        <w:t xml:space="preserve">in Executive Session on </w:t>
      </w:r>
      <w:r w:rsidR="0084796A">
        <w:rPr>
          <w:rFonts w:ascii="Courier New" w:eastAsia="Calibri" w:hAnsi="Courier New" w:cs="Courier New"/>
          <w:sz w:val="24"/>
          <w:szCs w:val="24"/>
        </w:rPr>
        <w:t>13 Dec 16</w:t>
      </w:r>
      <w:r w:rsidRPr="00406D55">
        <w:rPr>
          <w:rFonts w:ascii="Courier New" w:eastAsia="Calibri" w:hAnsi="Courier New" w:cs="Courier New"/>
          <w:bCs/>
          <w:sz w:val="24"/>
          <w:szCs w:val="24"/>
        </w:rPr>
        <w:t xml:space="preserve"> </w:t>
      </w:r>
      <w:r w:rsidRPr="00406D55">
        <w:rPr>
          <w:rFonts w:ascii="Courier New" w:eastAsia="Calibri" w:hAnsi="Courier New" w:cs="Courier New"/>
          <w:sz w:val="24"/>
          <w:szCs w:val="24"/>
        </w:rPr>
        <w:t>under the provisions of AFI 36-2603:</w:t>
      </w:r>
    </w:p>
    <w:p w:rsidR="00011025" w:rsidRPr="0084796A" w:rsidRDefault="00011025" w:rsidP="0084796A">
      <w:pPr>
        <w:spacing w:after="0" w:line="240" w:lineRule="exact"/>
        <w:contextualSpacing/>
        <w:jc w:val="both"/>
        <w:rPr>
          <w:rFonts w:ascii="Courier New" w:eastAsia="Calibri" w:hAnsi="Courier New" w:cs="Courier New"/>
          <w:sz w:val="24"/>
          <w:szCs w:val="24"/>
        </w:rPr>
      </w:pPr>
    </w:p>
    <w:p w:rsidR="0084796A" w:rsidRPr="0084796A" w:rsidRDefault="0084796A" w:rsidP="0084796A">
      <w:pPr>
        <w:spacing w:after="0" w:line="240" w:lineRule="exact"/>
        <w:contextualSpacing/>
        <w:jc w:val="both"/>
        <w:rPr>
          <w:rFonts w:ascii="Courier New" w:eastAsia="Calibri" w:hAnsi="Courier New" w:cs="Courier New"/>
          <w:sz w:val="24"/>
          <w:szCs w:val="24"/>
        </w:rPr>
      </w:pPr>
      <w:r w:rsidRPr="0084796A">
        <w:rPr>
          <w:rFonts w:ascii="Courier New" w:eastAsia="Calibri" w:hAnsi="Courier New" w:cs="Courier New"/>
          <w:sz w:val="24"/>
          <w:szCs w:val="24"/>
        </w:rPr>
        <w:tab/>
        <w:t>Panel Chair</w:t>
      </w:r>
    </w:p>
    <w:p w:rsidR="0084796A" w:rsidRPr="0084796A" w:rsidRDefault="0084796A" w:rsidP="0084796A">
      <w:pPr>
        <w:spacing w:after="0" w:line="240" w:lineRule="exact"/>
        <w:contextualSpacing/>
        <w:jc w:val="both"/>
        <w:rPr>
          <w:rFonts w:ascii="Courier New" w:eastAsia="Calibri" w:hAnsi="Courier New" w:cs="Courier New"/>
          <w:sz w:val="24"/>
          <w:szCs w:val="24"/>
        </w:rPr>
      </w:pPr>
      <w:r w:rsidRPr="0084796A">
        <w:rPr>
          <w:rFonts w:ascii="Courier New" w:eastAsia="Calibri" w:hAnsi="Courier New" w:cs="Courier New"/>
          <w:sz w:val="24"/>
          <w:szCs w:val="24"/>
        </w:rPr>
        <w:tab/>
        <w:t>Member</w:t>
      </w:r>
    </w:p>
    <w:p w:rsidR="0084796A" w:rsidRPr="0084796A" w:rsidRDefault="0084796A" w:rsidP="0084796A">
      <w:pPr>
        <w:spacing w:after="0" w:line="240" w:lineRule="exact"/>
        <w:contextualSpacing/>
        <w:jc w:val="both"/>
        <w:rPr>
          <w:rFonts w:ascii="Courier New" w:eastAsia="Calibri" w:hAnsi="Courier New" w:cs="Courier New"/>
          <w:sz w:val="24"/>
          <w:szCs w:val="24"/>
        </w:rPr>
      </w:pPr>
      <w:r w:rsidRPr="0084796A">
        <w:rPr>
          <w:rFonts w:ascii="Courier New" w:eastAsia="Calibri" w:hAnsi="Courier New" w:cs="Courier New"/>
          <w:sz w:val="24"/>
          <w:szCs w:val="24"/>
        </w:rPr>
        <w:tab/>
        <w:t>Member</w:t>
      </w:r>
    </w:p>
    <w:p w:rsidR="00011025" w:rsidRPr="0084796A" w:rsidRDefault="00011025" w:rsidP="0084796A">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 xml:space="preserve">The following documentary evidence </w:t>
      </w:r>
      <w:r w:rsidR="00F2563F">
        <w:rPr>
          <w:rFonts w:ascii="Courier New" w:eastAsia="Calibri" w:hAnsi="Courier New" w:cs="Courier New"/>
          <w:sz w:val="24"/>
          <w:szCs w:val="24"/>
        </w:rPr>
        <w:t xml:space="preserve">was </w:t>
      </w:r>
      <w:r w:rsidRPr="00406D55">
        <w:rPr>
          <w:rFonts w:ascii="Courier New" w:eastAsia="Calibri" w:hAnsi="Courier New" w:cs="Courier New"/>
          <w:sz w:val="24"/>
          <w:szCs w:val="24"/>
        </w:rPr>
        <w:t>considered:</w:t>
      </w:r>
    </w:p>
    <w:p w:rsidR="00011025" w:rsidRPr="00406D55" w:rsidRDefault="00011025" w:rsidP="00406D55">
      <w:pPr>
        <w:spacing w:after="0" w:line="240" w:lineRule="exact"/>
        <w:contextualSpacing/>
        <w:jc w:val="both"/>
        <w:rPr>
          <w:rFonts w:ascii="Courier New" w:eastAsia="Calibri" w:hAnsi="Courier New" w:cs="Courier New"/>
          <w:sz w:val="24"/>
          <w:szCs w:val="24"/>
        </w:rPr>
      </w:pP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b/>
        <w:t xml:space="preserve">Exhibit A.  DD Form 149, dated </w:t>
      </w:r>
      <w:r w:rsidR="00461096">
        <w:rPr>
          <w:rFonts w:ascii="Courier New" w:eastAsia="Calibri" w:hAnsi="Courier New" w:cs="Courier New"/>
          <w:sz w:val="24"/>
          <w:szCs w:val="24"/>
        </w:rPr>
        <w:t>6 Oct 15</w:t>
      </w:r>
      <w:r w:rsidR="00D1293A">
        <w:rPr>
          <w:rFonts w:ascii="Courier New" w:eastAsia="Calibri" w:hAnsi="Courier New" w:cs="Courier New"/>
          <w:sz w:val="24"/>
          <w:szCs w:val="24"/>
        </w:rPr>
        <w:t>, w/</w:t>
      </w:r>
      <w:proofErr w:type="spellStart"/>
      <w:r w:rsidR="00D1293A">
        <w:rPr>
          <w:rFonts w:ascii="Courier New" w:eastAsia="Calibri" w:hAnsi="Courier New" w:cs="Courier New"/>
          <w:sz w:val="24"/>
          <w:szCs w:val="24"/>
        </w:rPr>
        <w:t>atch</w:t>
      </w:r>
      <w:proofErr w:type="spellEnd"/>
      <w:r w:rsidRPr="00406D55">
        <w:rPr>
          <w:rFonts w:ascii="Courier New" w:eastAsia="Calibri" w:hAnsi="Courier New" w:cs="Courier New"/>
          <w:sz w:val="24"/>
          <w:szCs w:val="24"/>
        </w:rPr>
        <w:t>.</w:t>
      </w: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b/>
        <w:t>Exhibit B.  Applicant's Master Personnel Records.</w:t>
      </w:r>
    </w:p>
    <w:p w:rsidR="00011025" w:rsidRPr="00406D5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b/>
        <w:t xml:space="preserve">Exhibit C.  Memorandum, </w:t>
      </w:r>
      <w:r w:rsidR="00461096" w:rsidRPr="00461096">
        <w:rPr>
          <w:rFonts w:ascii="Courier New" w:eastAsia="Calibri" w:hAnsi="Courier New" w:cs="Courier New"/>
          <w:sz w:val="24"/>
          <w:szCs w:val="24"/>
        </w:rPr>
        <w:t>ARPC/DPTTB</w:t>
      </w:r>
      <w:r w:rsidRPr="00406D55">
        <w:rPr>
          <w:rFonts w:ascii="Courier New" w:eastAsia="Calibri" w:hAnsi="Courier New" w:cs="Courier New"/>
          <w:sz w:val="24"/>
          <w:szCs w:val="24"/>
        </w:rPr>
        <w:t xml:space="preserve">, dated </w:t>
      </w:r>
      <w:r w:rsidR="00461096">
        <w:rPr>
          <w:rFonts w:ascii="Courier New" w:eastAsia="Calibri" w:hAnsi="Courier New" w:cs="Courier New"/>
          <w:sz w:val="24"/>
          <w:szCs w:val="24"/>
        </w:rPr>
        <w:t>5 Apr 16</w:t>
      </w:r>
      <w:r w:rsidR="00C1438F">
        <w:rPr>
          <w:rFonts w:ascii="Courier New" w:eastAsia="Calibri" w:hAnsi="Courier New" w:cs="Courier New"/>
          <w:sz w:val="24"/>
          <w:szCs w:val="24"/>
        </w:rPr>
        <w:t>, w/</w:t>
      </w:r>
      <w:proofErr w:type="spellStart"/>
      <w:r w:rsidR="00C1438F">
        <w:rPr>
          <w:rFonts w:ascii="Courier New" w:eastAsia="Calibri" w:hAnsi="Courier New" w:cs="Courier New"/>
          <w:sz w:val="24"/>
          <w:szCs w:val="24"/>
        </w:rPr>
        <w:t>atchs</w:t>
      </w:r>
      <w:proofErr w:type="spellEnd"/>
      <w:r w:rsidRPr="00406D55">
        <w:rPr>
          <w:rFonts w:ascii="Courier New" w:eastAsia="Calibri" w:hAnsi="Courier New" w:cs="Courier New"/>
          <w:sz w:val="24"/>
          <w:szCs w:val="24"/>
        </w:rPr>
        <w:t>.</w:t>
      </w:r>
    </w:p>
    <w:p w:rsidR="00011025" w:rsidRDefault="00011025" w:rsidP="00406D55">
      <w:pPr>
        <w:spacing w:after="0" w:line="240" w:lineRule="exact"/>
        <w:contextualSpacing/>
        <w:jc w:val="both"/>
        <w:rPr>
          <w:rFonts w:ascii="Courier New" w:eastAsia="Calibri" w:hAnsi="Courier New" w:cs="Courier New"/>
          <w:sz w:val="24"/>
          <w:szCs w:val="24"/>
        </w:rPr>
      </w:pPr>
      <w:r w:rsidRPr="00406D55">
        <w:rPr>
          <w:rFonts w:ascii="Courier New" w:eastAsia="Calibri" w:hAnsi="Courier New" w:cs="Courier New"/>
          <w:sz w:val="24"/>
          <w:szCs w:val="24"/>
        </w:rPr>
        <w:tab/>
      </w:r>
      <w:r w:rsidR="00461096">
        <w:rPr>
          <w:rFonts w:ascii="Courier New" w:eastAsia="Calibri" w:hAnsi="Courier New" w:cs="Courier New"/>
          <w:sz w:val="24"/>
          <w:szCs w:val="24"/>
        </w:rPr>
        <w:t>Exhibit D</w:t>
      </w:r>
      <w:r w:rsidRPr="00406D55">
        <w:rPr>
          <w:rFonts w:ascii="Courier New" w:eastAsia="Calibri" w:hAnsi="Courier New" w:cs="Courier New"/>
          <w:sz w:val="24"/>
          <w:szCs w:val="24"/>
        </w:rPr>
        <w:t xml:space="preserve">.  Letter, SAF/MRBR, dated </w:t>
      </w:r>
      <w:r w:rsidR="00461096">
        <w:rPr>
          <w:rFonts w:ascii="Courier New" w:eastAsia="Calibri" w:hAnsi="Courier New" w:cs="Courier New"/>
          <w:sz w:val="24"/>
          <w:szCs w:val="24"/>
        </w:rPr>
        <w:t>7 Jun 16</w:t>
      </w:r>
      <w:r w:rsidRPr="00406D55">
        <w:rPr>
          <w:rFonts w:ascii="Courier New" w:eastAsia="Calibri" w:hAnsi="Courier New" w:cs="Courier New"/>
          <w:sz w:val="24"/>
          <w:szCs w:val="24"/>
        </w:rPr>
        <w:t>.</w:t>
      </w:r>
    </w:p>
    <w:p w:rsidR="00F2563F" w:rsidRPr="00F2563F" w:rsidRDefault="00F2563F" w:rsidP="00F2563F">
      <w:pPr>
        <w:pStyle w:val="NoSpacing"/>
        <w:spacing w:line="240" w:lineRule="exact"/>
        <w:jc w:val="both"/>
        <w:rPr>
          <w:rFonts w:ascii="Courier New" w:eastAsia="Calibri" w:hAnsi="Courier New" w:cs="Courier New"/>
          <w:sz w:val="24"/>
          <w:szCs w:val="24"/>
        </w:rPr>
      </w:pPr>
    </w:p>
    <w:p w:rsidR="00F2563F" w:rsidRPr="00F2563F" w:rsidRDefault="00F2563F" w:rsidP="00F2563F">
      <w:pPr>
        <w:pStyle w:val="NoSpacing"/>
        <w:spacing w:line="240" w:lineRule="exact"/>
        <w:jc w:val="both"/>
        <w:rPr>
          <w:rFonts w:ascii="Courier New" w:eastAsia="Calibri" w:hAnsi="Courier New" w:cs="Courier New"/>
          <w:sz w:val="24"/>
          <w:szCs w:val="24"/>
        </w:rPr>
      </w:pPr>
      <w:r w:rsidRPr="00F2563F">
        <w:rPr>
          <w:rFonts w:ascii="Courier New" w:eastAsia="Calibri" w:hAnsi="Courier New" w:cs="Courier New"/>
          <w:sz w:val="24"/>
          <w:szCs w:val="24"/>
        </w:rPr>
        <w:t>Pursuant to paragraph 1 of AFI 36-2603 (Title 32 Code of Federal Regulations, Part 865.1), it is certified that a quorum was present at the Board's review and deliberations, and the foregoing is a true and complete record of the Board's proceedings in the above entitled matter.</w:t>
      </w:r>
    </w:p>
    <w:p w:rsidR="00F2563F" w:rsidRPr="00F2563F" w:rsidRDefault="00F2563F" w:rsidP="00F2563F">
      <w:pPr>
        <w:pStyle w:val="NoSpacing"/>
        <w:spacing w:line="240" w:lineRule="exact"/>
        <w:jc w:val="both"/>
        <w:rPr>
          <w:rFonts w:ascii="Courier New" w:eastAsia="Calibri" w:hAnsi="Courier New" w:cs="Courier New"/>
          <w:sz w:val="24"/>
          <w:szCs w:val="24"/>
        </w:rPr>
      </w:pPr>
    </w:p>
    <w:p w:rsidR="00011025" w:rsidRPr="00FA203D" w:rsidRDefault="00011025" w:rsidP="00FA203D">
      <w:pPr>
        <w:spacing w:line="240" w:lineRule="exact"/>
        <w:jc w:val="right"/>
        <w:rPr>
          <w:rFonts w:ascii="Courier New" w:hAnsi="Courier New" w:cs="Courier New"/>
          <w:sz w:val="24"/>
          <w:szCs w:val="24"/>
        </w:rPr>
      </w:pPr>
    </w:p>
    <w:p w:rsidR="00011025" w:rsidRPr="00817914" w:rsidRDefault="002B14A3" w:rsidP="00EA7B87">
      <w:pPr>
        <w:jc w:val="center"/>
        <w:rPr>
          <w:rFonts w:ascii="Courier New" w:hAnsi="Courier New" w:cs="Courier New"/>
          <w:sz w:val="24"/>
          <w:szCs w:val="24"/>
        </w:rPr>
      </w:pPr>
      <w:r>
        <w:rPr>
          <w:rFonts w:ascii="Courier New" w:hAnsi="Courier New" w:cs="Courier New"/>
          <w:sz w:val="24"/>
          <w:szCs w:val="24"/>
        </w:rPr>
        <w:t xml:space="preserve"> </w:t>
      </w:r>
    </w:p>
    <w:sectPr w:rsidR="00011025" w:rsidRPr="00817914" w:rsidSect="0051442A">
      <w:headerReference w:type="even" r:id="rId6"/>
      <w:headerReference w:type="default" r:id="rId7"/>
      <w:footerReference w:type="even" r:id="rId8"/>
      <w:footerReference w:type="default" r:id="rId9"/>
      <w:headerReference w:type="first" r:id="rId10"/>
      <w:footerReference w:type="first" r:id="rId11"/>
      <w:type w:val="continuous"/>
      <w:pgSz w:w="12240" w:h="15840"/>
      <w:pgMar w:top="1296" w:right="1354" w:bottom="1296"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AF6" w:rsidRDefault="007E3AF6" w:rsidP="00562002">
      <w:pPr>
        <w:spacing w:after="0" w:line="240" w:lineRule="auto"/>
      </w:pPr>
      <w:r>
        <w:separator/>
      </w:r>
    </w:p>
  </w:endnote>
  <w:endnote w:type="continuationSeparator" w:id="0">
    <w:p w:rsidR="007E3AF6" w:rsidRDefault="007E3AF6" w:rsidP="00562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AF" w:rsidRDefault="00846C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F90" w:rsidRPr="00846CAF" w:rsidRDefault="00473F90" w:rsidP="00846C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AF" w:rsidRDefault="00846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AF6" w:rsidRDefault="007E3AF6" w:rsidP="00562002">
      <w:pPr>
        <w:spacing w:after="0" w:line="240" w:lineRule="auto"/>
      </w:pPr>
      <w:r>
        <w:separator/>
      </w:r>
    </w:p>
  </w:footnote>
  <w:footnote w:type="continuationSeparator" w:id="0">
    <w:p w:rsidR="007E3AF6" w:rsidRDefault="007E3AF6" w:rsidP="00562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AF" w:rsidRDefault="00846C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AF" w:rsidRDefault="00846C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AF" w:rsidRDefault="00846C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D5A"/>
    <w:rsid w:val="00011025"/>
    <w:rsid w:val="0001532A"/>
    <w:rsid w:val="00076B2A"/>
    <w:rsid w:val="00086B8A"/>
    <w:rsid w:val="000A7D26"/>
    <w:rsid w:val="00116F8C"/>
    <w:rsid w:val="00133A88"/>
    <w:rsid w:val="0014662C"/>
    <w:rsid w:val="00206520"/>
    <w:rsid w:val="00213405"/>
    <w:rsid w:val="00250794"/>
    <w:rsid w:val="002635FC"/>
    <w:rsid w:val="0027031D"/>
    <w:rsid w:val="002853CA"/>
    <w:rsid w:val="002A76C6"/>
    <w:rsid w:val="002B14A3"/>
    <w:rsid w:val="002C65A2"/>
    <w:rsid w:val="002D274E"/>
    <w:rsid w:val="003637AF"/>
    <w:rsid w:val="00393393"/>
    <w:rsid w:val="003E2678"/>
    <w:rsid w:val="003E40E1"/>
    <w:rsid w:val="00404894"/>
    <w:rsid w:val="00406D55"/>
    <w:rsid w:val="00461096"/>
    <w:rsid w:val="00470402"/>
    <w:rsid w:val="00473F90"/>
    <w:rsid w:val="00486662"/>
    <w:rsid w:val="00514129"/>
    <w:rsid w:val="0051442A"/>
    <w:rsid w:val="00520249"/>
    <w:rsid w:val="00537182"/>
    <w:rsid w:val="0054097D"/>
    <w:rsid w:val="00562002"/>
    <w:rsid w:val="00574930"/>
    <w:rsid w:val="005A7DC9"/>
    <w:rsid w:val="0061397A"/>
    <w:rsid w:val="0065075E"/>
    <w:rsid w:val="0068270A"/>
    <w:rsid w:val="00686252"/>
    <w:rsid w:val="006D3013"/>
    <w:rsid w:val="006D789D"/>
    <w:rsid w:val="007467AD"/>
    <w:rsid w:val="007E3AF6"/>
    <w:rsid w:val="00817914"/>
    <w:rsid w:val="00821F79"/>
    <w:rsid w:val="00835649"/>
    <w:rsid w:val="00846CAF"/>
    <w:rsid w:val="0084796A"/>
    <w:rsid w:val="00857A09"/>
    <w:rsid w:val="0087073F"/>
    <w:rsid w:val="008A6A02"/>
    <w:rsid w:val="00910426"/>
    <w:rsid w:val="009904D0"/>
    <w:rsid w:val="009C13F8"/>
    <w:rsid w:val="00A13023"/>
    <w:rsid w:val="00A61572"/>
    <w:rsid w:val="00A6670F"/>
    <w:rsid w:val="00A73322"/>
    <w:rsid w:val="00A921A0"/>
    <w:rsid w:val="00B15F91"/>
    <w:rsid w:val="00B37195"/>
    <w:rsid w:val="00B46CD6"/>
    <w:rsid w:val="00B8428C"/>
    <w:rsid w:val="00BF5840"/>
    <w:rsid w:val="00C03763"/>
    <w:rsid w:val="00C1438F"/>
    <w:rsid w:val="00C75668"/>
    <w:rsid w:val="00CF0C6B"/>
    <w:rsid w:val="00D0120A"/>
    <w:rsid w:val="00D1293A"/>
    <w:rsid w:val="00D13416"/>
    <w:rsid w:val="00D309C3"/>
    <w:rsid w:val="00D51773"/>
    <w:rsid w:val="00D63D95"/>
    <w:rsid w:val="00D933B2"/>
    <w:rsid w:val="00DA6026"/>
    <w:rsid w:val="00DE060B"/>
    <w:rsid w:val="00E26D19"/>
    <w:rsid w:val="00EA7B87"/>
    <w:rsid w:val="00F20D5A"/>
    <w:rsid w:val="00F2563F"/>
    <w:rsid w:val="00F50DD5"/>
    <w:rsid w:val="00F9600D"/>
    <w:rsid w:val="00FA203D"/>
    <w:rsid w:val="00FA5508"/>
    <w:rsid w:val="00FB5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002"/>
  </w:style>
  <w:style w:type="paragraph" w:styleId="Footer">
    <w:name w:val="footer"/>
    <w:basedOn w:val="Normal"/>
    <w:link w:val="FooterChar"/>
    <w:uiPriority w:val="99"/>
    <w:unhideWhenUsed/>
    <w:rsid w:val="00562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002"/>
  </w:style>
  <w:style w:type="paragraph" w:styleId="BodyText3">
    <w:name w:val="Body Text 3"/>
    <w:basedOn w:val="Normal"/>
    <w:link w:val="BodyText3Char"/>
    <w:semiHidden/>
    <w:unhideWhenUsed/>
    <w:rsid w:val="00470402"/>
    <w:pPr>
      <w:tabs>
        <w:tab w:val="left" w:pos="288"/>
        <w:tab w:val="left" w:pos="4752"/>
      </w:tabs>
      <w:spacing w:after="0" w:line="240" w:lineRule="exact"/>
      <w:ind w:right="-360"/>
      <w:jc w:val="both"/>
    </w:pPr>
    <w:rPr>
      <w:rFonts w:ascii="Courier" w:eastAsia="Times New Roman" w:hAnsi="Courier" w:cs="Times New Roman"/>
      <w:color w:val="000080"/>
      <w:sz w:val="24"/>
      <w:szCs w:val="20"/>
    </w:rPr>
  </w:style>
  <w:style w:type="character" w:customStyle="1" w:styleId="BodyText3Char">
    <w:name w:val="Body Text 3 Char"/>
    <w:basedOn w:val="DefaultParagraphFont"/>
    <w:link w:val="BodyText3"/>
    <w:semiHidden/>
    <w:rsid w:val="00470402"/>
    <w:rPr>
      <w:rFonts w:ascii="Courier" w:eastAsia="Times New Roman" w:hAnsi="Courier" w:cs="Times New Roman"/>
      <w:color w:val="000080"/>
      <w:sz w:val="24"/>
      <w:szCs w:val="20"/>
    </w:rPr>
  </w:style>
  <w:style w:type="paragraph" w:styleId="BalloonText">
    <w:name w:val="Balloon Text"/>
    <w:basedOn w:val="Normal"/>
    <w:link w:val="BalloonTextChar"/>
    <w:uiPriority w:val="99"/>
    <w:semiHidden/>
    <w:unhideWhenUsed/>
    <w:rsid w:val="00613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97A"/>
    <w:rPr>
      <w:rFonts w:ascii="Tahoma" w:hAnsi="Tahoma" w:cs="Tahoma"/>
      <w:sz w:val="16"/>
      <w:szCs w:val="16"/>
    </w:rPr>
  </w:style>
  <w:style w:type="character" w:styleId="CommentReference">
    <w:name w:val="annotation reference"/>
    <w:basedOn w:val="DefaultParagraphFont"/>
    <w:uiPriority w:val="99"/>
    <w:semiHidden/>
    <w:unhideWhenUsed/>
    <w:rsid w:val="00A921A0"/>
    <w:rPr>
      <w:sz w:val="16"/>
      <w:szCs w:val="16"/>
    </w:rPr>
  </w:style>
  <w:style w:type="paragraph" w:styleId="CommentText">
    <w:name w:val="annotation text"/>
    <w:basedOn w:val="Normal"/>
    <w:link w:val="CommentTextChar"/>
    <w:uiPriority w:val="99"/>
    <w:semiHidden/>
    <w:unhideWhenUsed/>
    <w:rsid w:val="00A921A0"/>
    <w:pPr>
      <w:spacing w:line="240" w:lineRule="auto"/>
    </w:pPr>
    <w:rPr>
      <w:sz w:val="20"/>
      <w:szCs w:val="20"/>
    </w:rPr>
  </w:style>
  <w:style w:type="character" w:customStyle="1" w:styleId="CommentTextChar">
    <w:name w:val="Comment Text Char"/>
    <w:basedOn w:val="DefaultParagraphFont"/>
    <w:link w:val="CommentText"/>
    <w:uiPriority w:val="99"/>
    <w:semiHidden/>
    <w:rsid w:val="00A921A0"/>
    <w:rPr>
      <w:sz w:val="20"/>
      <w:szCs w:val="20"/>
    </w:rPr>
  </w:style>
  <w:style w:type="paragraph" w:styleId="CommentSubject">
    <w:name w:val="annotation subject"/>
    <w:basedOn w:val="CommentText"/>
    <w:next w:val="CommentText"/>
    <w:link w:val="CommentSubjectChar"/>
    <w:uiPriority w:val="99"/>
    <w:semiHidden/>
    <w:unhideWhenUsed/>
    <w:rsid w:val="00A921A0"/>
    <w:rPr>
      <w:b/>
      <w:bCs/>
    </w:rPr>
  </w:style>
  <w:style w:type="character" w:customStyle="1" w:styleId="CommentSubjectChar">
    <w:name w:val="Comment Subject Char"/>
    <w:basedOn w:val="CommentTextChar"/>
    <w:link w:val="CommentSubject"/>
    <w:uiPriority w:val="99"/>
    <w:semiHidden/>
    <w:rsid w:val="00A921A0"/>
    <w:rPr>
      <w:b/>
      <w:bCs/>
      <w:sz w:val="20"/>
      <w:szCs w:val="20"/>
    </w:rPr>
  </w:style>
  <w:style w:type="paragraph" w:styleId="Revision">
    <w:name w:val="Revision"/>
    <w:hidden/>
    <w:uiPriority w:val="99"/>
    <w:semiHidden/>
    <w:rsid w:val="00A921A0"/>
    <w:pPr>
      <w:spacing w:after="0" w:line="240" w:lineRule="auto"/>
    </w:pPr>
  </w:style>
  <w:style w:type="paragraph" w:styleId="NoSpacing">
    <w:name w:val="No Spacing"/>
    <w:uiPriority w:val="1"/>
    <w:qFormat/>
    <w:rsid w:val="00A130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0561">
      <w:bodyDiv w:val="1"/>
      <w:marLeft w:val="0"/>
      <w:marRight w:val="0"/>
      <w:marTop w:val="0"/>
      <w:marBottom w:val="0"/>
      <w:divBdr>
        <w:top w:val="none" w:sz="0" w:space="0" w:color="auto"/>
        <w:left w:val="none" w:sz="0" w:space="0" w:color="auto"/>
        <w:bottom w:val="none" w:sz="0" w:space="0" w:color="auto"/>
        <w:right w:val="none" w:sz="0" w:space="0" w:color="auto"/>
      </w:divBdr>
    </w:div>
    <w:div w:id="466704482">
      <w:bodyDiv w:val="1"/>
      <w:marLeft w:val="0"/>
      <w:marRight w:val="0"/>
      <w:marTop w:val="0"/>
      <w:marBottom w:val="0"/>
      <w:divBdr>
        <w:top w:val="none" w:sz="0" w:space="0" w:color="auto"/>
        <w:left w:val="none" w:sz="0" w:space="0" w:color="auto"/>
        <w:bottom w:val="none" w:sz="0" w:space="0" w:color="auto"/>
        <w:right w:val="none" w:sz="0" w:space="0" w:color="auto"/>
      </w:divBdr>
    </w:div>
    <w:div w:id="892884574">
      <w:bodyDiv w:val="1"/>
      <w:marLeft w:val="0"/>
      <w:marRight w:val="0"/>
      <w:marTop w:val="0"/>
      <w:marBottom w:val="0"/>
      <w:divBdr>
        <w:top w:val="none" w:sz="0" w:space="0" w:color="auto"/>
        <w:left w:val="none" w:sz="0" w:space="0" w:color="auto"/>
        <w:bottom w:val="none" w:sz="0" w:space="0" w:color="auto"/>
        <w:right w:val="none" w:sz="0" w:space="0" w:color="auto"/>
      </w:divBdr>
    </w:div>
    <w:div w:id="1089228732">
      <w:bodyDiv w:val="1"/>
      <w:marLeft w:val="0"/>
      <w:marRight w:val="0"/>
      <w:marTop w:val="0"/>
      <w:marBottom w:val="0"/>
      <w:divBdr>
        <w:top w:val="none" w:sz="0" w:space="0" w:color="auto"/>
        <w:left w:val="none" w:sz="0" w:space="0" w:color="auto"/>
        <w:bottom w:val="none" w:sz="0" w:space="0" w:color="auto"/>
        <w:right w:val="none" w:sz="0" w:space="0" w:color="auto"/>
      </w:divBdr>
    </w:div>
    <w:div w:id="1287541495">
      <w:bodyDiv w:val="1"/>
      <w:marLeft w:val="0"/>
      <w:marRight w:val="0"/>
      <w:marTop w:val="0"/>
      <w:marBottom w:val="0"/>
      <w:divBdr>
        <w:top w:val="none" w:sz="0" w:space="0" w:color="auto"/>
        <w:left w:val="none" w:sz="0" w:space="0" w:color="auto"/>
        <w:bottom w:val="none" w:sz="0" w:space="0" w:color="auto"/>
        <w:right w:val="none" w:sz="0" w:space="0" w:color="auto"/>
      </w:divBdr>
    </w:div>
    <w:div w:id="1365979754">
      <w:bodyDiv w:val="1"/>
      <w:marLeft w:val="0"/>
      <w:marRight w:val="0"/>
      <w:marTop w:val="0"/>
      <w:marBottom w:val="0"/>
      <w:divBdr>
        <w:top w:val="none" w:sz="0" w:space="0" w:color="auto"/>
        <w:left w:val="none" w:sz="0" w:space="0" w:color="auto"/>
        <w:bottom w:val="none" w:sz="0" w:space="0" w:color="auto"/>
        <w:right w:val="none" w:sz="0" w:space="0" w:color="auto"/>
      </w:divBdr>
    </w:div>
    <w:div w:id="171141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4390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2021-07-22T14:16:00Z</dcterms:created>
  <dcterms:modified xsi:type="dcterms:W3CDTF">2021-07-22T14:16:00Z</dcterms:modified>
</cp:coreProperties>
</file>