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4EBB0" w14:textId="77777777" w:rsidR="00F54DB7" w:rsidRPr="00546E95" w:rsidRDefault="00F54DB7" w:rsidP="00AD0F35">
      <w:pPr>
        <w:contextualSpacing/>
        <w:jc w:val="center"/>
        <w:rPr>
          <w:rFonts w:eastAsia="Times New Roman" w:cs="Courier New"/>
        </w:rPr>
      </w:pPr>
      <w:bookmarkStart w:id="0" w:name="_GoBack"/>
      <w:bookmarkEnd w:id="0"/>
      <w:r w:rsidRPr="00546E95">
        <w:rPr>
          <w:rFonts w:eastAsia="Times New Roman" w:cs="Courier New"/>
        </w:rPr>
        <w:t>RECORD OF PROCEEDINGS</w:t>
      </w:r>
    </w:p>
    <w:p w14:paraId="6584EBB1" w14:textId="77777777" w:rsidR="00F54DB7" w:rsidRPr="00546E95" w:rsidRDefault="00F54DB7" w:rsidP="00AD0F35">
      <w:pPr>
        <w:contextualSpacing/>
        <w:jc w:val="center"/>
        <w:rPr>
          <w:rFonts w:eastAsia="Times New Roman" w:cs="Courier New"/>
        </w:rPr>
      </w:pPr>
      <w:r w:rsidRPr="00546E95">
        <w:rPr>
          <w:rFonts w:eastAsia="Times New Roman" w:cs="Courier New"/>
        </w:rPr>
        <w:t>AIR FORCE BOARD FOR CORRECTION OF MILITARY RECORDS</w:t>
      </w:r>
    </w:p>
    <w:p w14:paraId="6584EBB2" w14:textId="77777777" w:rsidR="00F54DB7" w:rsidRPr="00546E95" w:rsidRDefault="00F54DB7" w:rsidP="00AD0F35">
      <w:pPr>
        <w:contextualSpacing/>
        <w:rPr>
          <w:rFonts w:eastAsia="Times New Roman" w:cs="Courier New"/>
        </w:rPr>
      </w:pPr>
    </w:p>
    <w:p w14:paraId="6584EBB3" w14:textId="77777777" w:rsidR="00F54DB7" w:rsidRPr="00546E95" w:rsidRDefault="00F54DB7" w:rsidP="00AD0F35">
      <w:pPr>
        <w:contextualSpacing/>
        <w:rPr>
          <w:rFonts w:eastAsia="Times New Roman" w:cs="Courier New"/>
        </w:rPr>
      </w:pPr>
    </w:p>
    <w:p w14:paraId="732F05B1" w14:textId="063C0199" w:rsidR="00AE17A5" w:rsidRPr="00F77744" w:rsidRDefault="00AE17A5" w:rsidP="00F77744">
      <w:r w:rsidRPr="00546E95">
        <w:t>IN THE MATTER OF:</w:t>
      </w:r>
      <w:r w:rsidR="0023627E" w:rsidRPr="00546E95">
        <w:t xml:space="preserve"> </w:t>
      </w:r>
      <w:r w:rsidRPr="00546E95">
        <w:tab/>
      </w:r>
      <w:r w:rsidR="00AD0F35">
        <w:tab/>
      </w:r>
      <w:r w:rsidR="00AD0F35">
        <w:tab/>
      </w:r>
      <w:r w:rsidR="00F54DB7" w:rsidRPr="00546E95">
        <w:t xml:space="preserve">DOCKET NUMBER: </w:t>
      </w:r>
      <w:r w:rsidR="00F77744">
        <w:t>BC-2016-01589</w:t>
      </w:r>
      <w:r w:rsidR="00F77744" w:rsidRPr="00F77744">
        <w:t xml:space="preserve"> </w:t>
      </w:r>
    </w:p>
    <w:p w14:paraId="386EBC70" w14:textId="77777777" w:rsidR="00AE17A5" w:rsidRPr="00546E95" w:rsidRDefault="00AE17A5" w:rsidP="00AD0F35">
      <w:pPr>
        <w:contextualSpacing/>
        <w:rPr>
          <w:rFonts w:cs="Courier New"/>
        </w:rPr>
      </w:pPr>
    </w:p>
    <w:p w14:paraId="6584EBB6" w14:textId="4A2C5430" w:rsidR="00F54DB7" w:rsidRPr="007257CE" w:rsidRDefault="00EE186C" w:rsidP="00023BF7">
      <w:r>
        <w:t xml:space="preserve">  </w:t>
      </w:r>
      <w:r w:rsidR="00F32945">
        <w:tab/>
      </w:r>
      <w:r w:rsidR="00F32945">
        <w:tab/>
      </w:r>
      <w:r w:rsidR="001924D6">
        <w:tab/>
      </w:r>
      <w:r>
        <w:tab/>
      </w:r>
      <w:r w:rsidR="001924D6">
        <w:tab/>
      </w:r>
      <w:r w:rsidR="001924D6">
        <w:tab/>
      </w:r>
      <w:r w:rsidR="00F54DB7" w:rsidRPr="007257CE">
        <w:t xml:space="preserve">COUNSEL:  </w:t>
      </w:r>
      <w:r w:rsidR="00702973">
        <w:t xml:space="preserve">NONE </w:t>
      </w:r>
    </w:p>
    <w:p w14:paraId="7639CB83" w14:textId="77777777" w:rsidR="005E240D" w:rsidRDefault="005E240D" w:rsidP="007257CE">
      <w:pPr>
        <w:rPr>
          <w:bCs/>
        </w:rPr>
      </w:pPr>
    </w:p>
    <w:p w14:paraId="6584EBB7" w14:textId="1C32E611" w:rsidR="00F54DB7" w:rsidRPr="007257CE" w:rsidRDefault="001924D6" w:rsidP="005E240D">
      <w:pPr>
        <w:ind w:left="3600" w:firstLine="720"/>
      </w:pPr>
      <w:r w:rsidRPr="007257CE">
        <w:t xml:space="preserve">HEARING DESIRED:  </w:t>
      </w:r>
      <w:r w:rsidR="00702973">
        <w:t>NO</w:t>
      </w:r>
    </w:p>
    <w:p w14:paraId="6584EBB9" w14:textId="77777777" w:rsidR="00F54DB7" w:rsidRPr="00546E95" w:rsidRDefault="00F54DB7" w:rsidP="00AD0F35">
      <w:pPr>
        <w:pBdr>
          <w:bottom w:val="single" w:sz="6" w:space="1" w:color="auto"/>
        </w:pBdr>
        <w:contextualSpacing/>
        <w:rPr>
          <w:rFonts w:eastAsia="Times New Roman" w:cs="Courier New"/>
        </w:rPr>
      </w:pPr>
    </w:p>
    <w:p w14:paraId="6584EBBA" w14:textId="77777777" w:rsidR="00F54DB7" w:rsidRPr="00546E95" w:rsidRDefault="00F54DB7" w:rsidP="00AD0F35">
      <w:pPr>
        <w:contextualSpacing/>
        <w:jc w:val="both"/>
        <w:rPr>
          <w:rFonts w:eastAsia="Times New Roman" w:cs="Courier New"/>
        </w:rPr>
      </w:pPr>
    </w:p>
    <w:p w14:paraId="6584EBBB"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REQUESTS THAT</w:t>
      </w:r>
      <w:r w:rsidRPr="00546E95">
        <w:rPr>
          <w:rFonts w:eastAsia="Times New Roman" w:cs="Courier New"/>
        </w:rPr>
        <w:t>:</w:t>
      </w:r>
    </w:p>
    <w:p w14:paraId="7622C203" w14:textId="77777777" w:rsidR="00220E2A" w:rsidRDefault="00220E2A" w:rsidP="00AD0F35">
      <w:pPr>
        <w:pBdr>
          <w:bottom w:val="single" w:sz="6" w:space="1" w:color="auto"/>
        </w:pBdr>
        <w:contextualSpacing/>
        <w:jc w:val="both"/>
        <w:rPr>
          <w:rFonts w:eastAsia="Times New Roman" w:cs="Courier New"/>
        </w:rPr>
      </w:pPr>
    </w:p>
    <w:p w14:paraId="6584EBBF" w14:textId="4355F172" w:rsidR="00F54DB7" w:rsidRPr="00FC5E4D" w:rsidRDefault="00220E2A" w:rsidP="00AD0F35">
      <w:pPr>
        <w:pBdr>
          <w:bottom w:val="single" w:sz="6" w:space="1" w:color="auto"/>
        </w:pBdr>
        <w:contextualSpacing/>
        <w:jc w:val="both"/>
        <w:rPr>
          <w:rFonts w:eastAsia="Calibri" w:cs="Courier New"/>
        </w:rPr>
      </w:pPr>
      <w:r w:rsidRPr="00FC5E4D">
        <w:rPr>
          <w:rFonts w:eastAsia="Calibri" w:cs="Courier New"/>
        </w:rPr>
        <w:t xml:space="preserve">The </w:t>
      </w:r>
      <w:r w:rsidR="005E240D" w:rsidRPr="00FC5E4D">
        <w:rPr>
          <w:rFonts w:eastAsia="Calibri" w:cs="Courier New"/>
        </w:rPr>
        <w:t xml:space="preserve">meals and incidental expenses (M&amp;IE) portion of </w:t>
      </w:r>
      <w:r w:rsidRPr="00FC5E4D">
        <w:rPr>
          <w:rFonts w:eastAsia="Calibri" w:cs="Courier New"/>
        </w:rPr>
        <w:t xml:space="preserve">her travel payment for her 120-day temporary duty (TDY) to </w:t>
      </w:r>
      <w:proofErr w:type="spellStart"/>
      <w:r w:rsidRPr="00FC5E4D">
        <w:rPr>
          <w:rFonts w:eastAsia="Calibri" w:cs="Courier New"/>
        </w:rPr>
        <w:t>Malmstrom</w:t>
      </w:r>
      <w:proofErr w:type="spellEnd"/>
      <w:r w:rsidRPr="00FC5E4D">
        <w:rPr>
          <w:rFonts w:eastAsia="Calibri" w:cs="Courier New"/>
        </w:rPr>
        <w:t xml:space="preserve"> AFB, MT be corrected to reflect a 75 percent </w:t>
      </w:r>
      <w:r w:rsidR="005E240D" w:rsidRPr="00FC5E4D">
        <w:rPr>
          <w:rFonts w:eastAsia="Calibri" w:cs="Courier New"/>
        </w:rPr>
        <w:t>flat rate per diem (FRPD)</w:t>
      </w:r>
      <w:r w:rsidRPr="00FC5E4D">
        <w:rPr>
          <w:rFonts w:eastAsia="Calibri" w:cs="Courier New"/>
        </w:rPr>
        <w:t>.</w:t>
      </w:r>
      <w:r w:rsidR="005E240D" w:rsidRPr="00FC5E4D">
        <w:rPr>
          <w:rFonts w:eastAsia="Calibri" w:cs="Courier New"/>
        </w:rPr>
        <w:t xml:space="preserve"> </w:t>
      </w:r>
    </w:p>
    <w:p w14:paraId="6584EBC0" w14:textId="77777777" w:rsidR="00F54DB7" w:rsidRPr="00546E95" w:rsidRDefault="00F54DB7" w:rsidP="00AD0F35">
      <w:pPr>
        <w:pBdr>
          <w:bottom w:val="single" w:sz="6" w:space="1" w:color="auto"/>
        </w:pBdr>
        <w:contextualSpacing/>
        <w:jc w:val="both"/>
        <w:rPr>
          <w:rFonts w:eastAsia="Times New Roman" w:cs="Courier New"/>
        </w:rPr>
      </w:pPr>
    </w:p>
    <w:p w14:paraId="6584EBC1" w14:textId="77777777" w:rsidR="00F54DB7" w:rsidRPr="00546E95" w:rsidRDefault="00F54DB7" w:rsidP="00AD0F35">
      <w:pPr>
        <w:contextualSpacing/>
        <w:jc w:val="both"/>
        <w:rPr>
          <w:rFonts w:eastAsia="Times New Roman" w:cs="Courier New"/>
        </w:rPr>
      </w:pPr>
    </w:p>
    <w:p w14:paraId="6584EBC2"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 CONTENDS THAT</w:t>
      </w:r>
      <w:r w:rsidRPr="00546E95">
        <w:rPr>
          <w:rFonts w:eastAsia="Times New Roman" w:cs="Courier New"/>
        </w:rPr>
        <w:t>:</w:t>
      </w:r>
    </w:p>
    <w:p w14:paraId="6584EBC3" w14:textId="77777777" w:rsidR="00F54DB7" w:rsidRPr="00546E95" w:rsidRDefault="00F54DB7" w:rsidP="00AD0F35">
      <w:pPr>
        <w:contextualSpacing/>
        <w:jc w:val="both"/>
        <w:rPr>
          <w:rFonts w:eastAsia="Times New Roman" w:cs="Courier New"/>
        </w:rPr>
      </w:pPr>
    </w:p>
    <w:p w14:paraId="6584EBC5" w14:textId="2A10C80B" w:rsidR="002E444C" w:rsidRPr="00FC5E4D" w:rsidRDefault="00220E2A" w:rsidP="00AD0F35">
      <w:pPr>
        <w:contextualSpacing/>
        <w:jc w:val="both"/>
        <w:rPr>
          <w:rFonts w:eastAsia="Calibri" w:cs="Courier New"/>
        </w:rPr>
      </w:pPr>
      <w:r w:rsidRPr="00FC5E4D">
        <w:rPr>
          <w:rFonts w:eastAsia="Calibri" w:cs="Courier New"/>
        </w:rPr>
        <w:t xml:space="preserve">The reimbursement she received for her TDY to </w:t>
      </w:r>
      <w:proofErr w:type="spellStart"/>
      <w:r w:rsidRPr="00FC5E4D">
        <w:rPr>
          <w:rFonts w:eastAsia="Calibri" w:cs="Courier New"/>
        </w:rPr>
        <w:t>Malmstrom</w:t>
      </w:r>
      <w:proofErr w:type="spellEnd"/>
      <w:r w:rsidRPr="00FC5E4D">
        <w:rPr>
          <w:rFonts w:eastAsia="Calibri" w:cs="Courier New"/>
        </w:rPr>
        <w:t xml:space="preserve"> AFB was $1</w:t>
      </w:r>
      <w:r w:rsidR="00EE186C">
        <w:rPr>
          <w:rFonts w:eastAsia="Calibri" w:cs="Courier New"/>
        </w:rPr>
        <w:t>,</w:t>
      </w:r>
      <w:r w:rsidRPr="00FC5E4D">
        <w:rPr>
          <w:rFonts w:eastAsia="Calibri" w:cs="Courier New"/>
        </w:rPr>
        <w:t xml:space="preserve">768 less than she was due because her per diem was paid at $19.75 per day instead of the correct $34.50 per day.  </w:t>
      </w:r>
      <w:r w:rsidR="006C2FA3" w:rsidRPr="00FC5E4D">
        <w:rPr>
          <w:rFonts w:eastAsia="Calibri" w:cs="Courier New"/>
        </w:rPr>
        <w:t xml:space="preserve">She was not </w:t>
      </w:r>
      <w:r w:rsidRPr="00FC5E4D">
        <w:rPr>
          <w:rFonts w:eastAsia="Calibri" w:cs="Courier New"/>
        </w:rPr>
        <w:t xml:space="preserve">authorized </w:t>
      </w:r>
      <w:r w:rsidR="006C2FA3" w:rsidRPr="00FC5E4D">
        <w:rPr>
          <w:rFonts w:eastAsia="Calibri" w:cs="Courier New"/>
        </w:rPr>
        <w:t xml:space="preserve">meals </w:t>
      </w:r>
      <w:r w:rsidR="0019367C" w:rsidRPr="00FC5E4D">
        <w:rPr>
          <w:rFonts w:eastAsia="Calibri" w:cs="Courier New"/>
        </w:rPr>
        <w:t>at the on-</w:t>
      </w:r>
      <w:r w:rsidRPr="00FC5E4D">
        <w:rPr>
          <w:rFonts w:eastAsia="Calibri" w:cs="Courier New"/>
        </w:rPr>
        <w:t xml:space="preserve">base dining facility.  </w:t>
      </w:r>
    </w:p>
    <w:p w14:paraId="6584EBC6" w14:textId="77777777" w:rsidR="002E444C" w:rsidRPr="00546E95" w:rsidRDefault="002E444C" w:rsidP="00AD0F35">
      <w:pPr>
        <w:contextualSpacing/>
        <w:jc w:val="both"/>
        <w:rPr>
          <w:rFonts w:eastAsia="Times New Roman" w:cs="Courier New"/>
        </w:rPr>
      </w:pPr>
    </w:p>
    <w:p w14:paraId="6584EBC7" w14:textId="625ED2FA" w:rsidR="00F54DB7" w:rsidRPr="00546E95" w:rsidRDefault="00F54DB7" w:rsidP="00AD0F35">
      <w:pPr>
        <w:contextualSpacing/>
        <w:jc w:val="both"/>
        <w:rPr>
          <w:rFonts w:eastAsia="Times New Roman" w:cs="Courier New"/>
        </w:rPr>
      </w:pPr>
      <w:r w:rsidRPr="00546E95">
        <w:rPr>
          <w:rFonts w:eastAsia="Times New Roman" w:cs="Courier New"/>
        </w:rPr>
        <w:t xml:space="preserve">The applicant’s complete submission, </w:t>
      </w:r>
      <w:r w:rsidR="00702973">
        <w:rPr>
          <w:rFonts w:eastAsia="Times New Roman" w:cs="Courier New"/>
        </w:rPr>
        <w:t>with attachments, is at Exhibit </w:t>
      </w:r>
      <w:r w:rsidRPr="00546E95">
        <w:rPr>
          <w:rFonts w:eastAsia="Times New Roman" w:cs="Courier New"/>
        </w:rPr>
        <w:t>A.</w:t>
      </w:r>
    </w:p>
    <w:p w14:paraId="6584EBC8" w14:textId="77777777" w:rsidR="00F54DB7" w:rsidRPr="00546E95" w:rsidRDefault="00F54DB7" w:rsidP="00AD0F35">
      <w:pPr>
        <w:pBdr>
          <w:bottom w:val="single" w:sz="6" w:space="1" w:color="auto"/>
        </w:pBdr>
        <w:contextualSpacing/>
        <w:jc w:val="both"/>
        <w:rPr>
          <w:rFonts w:eastAsia="Times New Roman" w:cs="Courier New"/>
        </w:rPr>
      </w:pPr>
    </w:p>
    <w:p w14:paraId="6584EBC9" w14:textId="77777777" w:rsidR="00F54DB7" w:rsidRPr="00546E95" w:rsidRDefault="00F54DB7" w:rsidP="00AD0F35">
      <w:pPr>
        <w:contextualSpacing/>
        <w:jc w:val="both"/>
        <w:rPr>
          <w:rFonts w:eastAsia="Times New Roman" w:cs="Courier New"/>
        </w:rPr>
      </w:pPr>
    </w:p>
    <w:p w14:paraId="6584EBC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STATEMENT OF FACTS</w:t>
      </w:r>
      <w:r w:rsidRPr="00546E95">
        <w:rPr>
          <w:rFonts w:eastAsia="Times New Roman" w:cs="Courier New"/>
        </w:rPr>
        <w:t>:</w:t>
      </w:r>
    </w:p>
    <w:p w14:paraId="6584EBCB" w14:textId="77777777" w:rsidR="00F54DB7" w:rsidRPr="00546E95" w:rsidRDefault="00F54DB7" w:rsidP="00AD0F35">
      <w:pPr>
        <w:contextualSpacing/>
        <w:jc w:val="both"/>
        <w:rPr>
          <w:rFonts w:eastAsia="Times New Roman" w:cs="Courier New"/>
        </w:rPr>
      </w:pPr>
    </w:p>
    <w:p w14:paraId="6584EBCC" w14:textId="6DDF6B8C" w:rsidR="00F54DB7" w:rsidRPr="00546E95" w:rsidRDefault="00F54DB7" w:rsidP="00AD0F35">
      <w:pPr>
        <w:contextualSpacing/>
        <w:jc w:val="both"/>
        <w:rPr>
          <w:rFonts w:eastAsia="Times New Roman" w:cs="Courier New"/>
        </w:rPr>
      </w:pPr>
      <w:r w:rsidRPr="00546E95">
        <w:rPr>
          <w:rFonts w:eastAsia="Times New Roman" w:cs="Courier New"/>
        </w:rPr>
        <w:t xml:space="preserve">The applicant </w:t>
      </w:r>
      <w:r w:rsidR="00DF567B">
        <w:rPr>
          <w:rFonts w:eastAsia="Times New Roman" w:cs="Courier New"/>
        </w:rPr>
        <w:t xml:space="preserve">currently serves </w:t>
      </w:r>
      <w:r w:rsidR="00702973">
        <w:rPr>
          <w:rFonts w:eastAsia="Times New Roman" w:cs="Courier New"/>
        </w:rPr>
        <w:t xml:space="preserve">on active duty in the </w:t>
      </w:r>
      <w:r w:rsidR="00EE186C">
        <w:rPr>
          <w:rFonts w:eastAsia="Times New Roman" w:cs="Courier New"/>
        </w:rPr>
        <w:t>grade</w:t>
      </w:r>
      <w:r w:rsidR="00702973">
        <w:rPr>
          <w:rFonts w:eastAsia="Times New Roman" w:cs="Courier New"/>
        </w:rPr>
        <w:t xml:space="preserve"> of c</w:t>
      </w:r>
      <w:r w:rsidR="00DF567B">
        <w:rPr>
          <w:rFonts w:eastAsia="Times New Roman" w:cs="Courier New"/>
        </w:rPr>
        <w:t xml:space="preserve">aptain (O-3).  </w:t>
      </w:r>
    </w:p>
    <w:p w14:paraId="6584EBCD" w14:textId="77777777" w:rsidR="00F54DB7" w:rsidRPr="00546E95" w:rsidRDefault="00F54DB7" w:rsidP="00AD0F35">
      <w:pPr>
        <w:contextualSpacing/>
        <w:jc w:val="both"/>
        <w:rPr>
          <w:rFonts w:eastAsia="Times New Roman" w:cs="Courier New"/>
        </w:rPr>
      </w:pPr>
    </w:p>
    <w:p w14:paraId="6584EBCF" w14:textId="322DE63C" w:rsidR="00F54DB7" w:rsidRDefault="00551206" w:rsidP="00AD0F35">
      <w:pPr>
        <w:contextualSpacing/>
        <w:jc w:val="both"/>
        <w:rPr>
          <w:rFonts w:eastAsia="Times New Roman" w:cs="Courier New"/>
        </w:rPr>
      </w:pPr>
      <w:r>
        <w:rPr>
          <w:rFonts w:eastAsia="Times New Roman" w:cs="Courier New"/>
        </w:rPr>
        <w:t xml:space="preserve">Under Travel Order Number 1PE0SS, dated 11 May 15, the applicant </w:t>
      </w:r>
      <w:r w:rsidR="006C2FA3">
        <w:rPr>
          <w:rFonts w:eastAsia="Times New Roman" w:cs="Courier New"/>
        </w:rPr>
        <w:t xml:space="preserve">completed TDY travel </w:t>
      </w:r>
      <w:r>
        <w:rPr>
          <w:rFonts w:eastAsia="Times New Roman" w:cs="Courier New"/>
        </w:rPr>
        <w:t xml:space="preserve">to </w:t>
      </w:r>
      <w:proofErr w:type="spellStart"/>
      <w:r>
        <w:rPr>
          <w:rFonts w:eastAsia="Times New Roman" w:cs="Courier New"/>
        </w:rPr>
        <w:t>Malmstrom</w:t>
      </w:r>
      <w:proofErr w:type="spellEnd"/>
      <w:r>
        <w:rPr>
          <w:rFonts w:eastAsia="Times New Roman" w:cs="Courier New"/>
        </w:rPr>
        <w:t xml:space="preserve"> AFB, MT</w:t>
      </w:r>
      <w:r w:rsidR="006C2FA3">
        <w:rPr>
          <w:rFonts w:eastAsia="Times New Roman" w:cs="Courier New"/>
        </w:rPr>
        <w:t>,</w:t>
      </w:r>
      <w:r>
        <w:rPr>
          <w:rFonts w:eastAsia="Times New Roman" w:cs="Courier New"/>
        </w:rPr>
        <w:t xml:space="preserve"> </w:t>
      </w:r>
      <w:r w:rsidR="006C2FA3">
        <w:rPr>
          <w:rFonts w:eastAsia="Times New Roman" w:cs="Courier New"/>
        </w:rPr>
        <w:t xml:space="preserve">proceeding on 26 May 15 </w:t>
      </w:r>
      <w:r>
        <w:rPr>
          <w:rFonts w:eastAsia="Times New Roman" w:cs="Courier New"/>
        </w:rPr>
        <w:t>for a projected period of 137</w:t>
      </w:r>
      <w:r w:rsidR="006C2FA3">
        <w:rPr>
          <w:rFonts w:eastAsia="Times New Roman" w:cs="Courier New"/>
        </w:rPr>
        <w:t xml:space="preserve"> days</w:t>
      </w:r>
      <w:r>
        <w:rPr>
          <w:rFonts w:eastAsia="Times New Roman" w:cs="Courier New"/>
        </w:rPr>
        <w:t>.</w:t>
      </w:r>
    </w:p>
    <w:p w14:paraId="4B3E8679" w14:textId="77777777" w:rsidR="00220E2A" w:rsidRPr="00546E95" w:rsidRDefault="00220E2A" w:rsidP="00AD0F35">
      <w:pPr>
        <w:contextualSpacing/>
        <w:jc w:val="both"/>
        <w:rPr>
          <w:rFonts w:eastAsia="Times New Roman" w:cs="Courier New"/>
        </w:rPr>
      </w:pPr>
    </w:p>
    <w:p w14:paraId="6584EBD0" w14:textId="55D34353" w:rsidR="00F54DB7" w:rsidRPr="00546E95" w:rsidRDefault="00F54DB7" w:rsidP="00AD0F35">
      <w:pPr>
        <w:contextualSpacing/>
        <w:jc w:val="both"/>
        <w:rPr>
          <w:rFonts w:eastAsia="Times New Roman" w:cs="Courier New"/>
        </w:rPr>
      </w:pPr>
      <w:r w:rsidRPr="00546E95">
        <w:rPr>
          <w:rFonts w:eastAsia="Times New Roman" w:cs="Courier New"/>
        </w:rPr>
        <w:t>The remaining relevant facts pertaining to this application</w:t>
      </w:r>
      <w:r w:rsidR="006D7EEF" w:rsidRPr="00546E95">
        <w:rPr>
          <w:rFonts w:eastAsia="Times New Roman" w:cs="Courier New"/>
        </w:rPr>
        <w:t xml:space="preserve"> </w:t>
      </w:r>
      <w:r w:rsidRPr="00546E95">
        <w:rPr>
          <w:rFonts w:eastAsia="Times New Roman" w:cs="Courier New"/>
        </w:rPr>
        <w:t xml:space="preserve">are </w:t>
      </w:r>
      <w:r w:rsidR="006D7EEF" w:rsidRPr="00546E95">
        <w:rPr>
          <w:rFonts w:eastAsia="Times New Roman" w:cs="Courier New"/>
        </w:rPr>
        <w:t>contained</w:t>
      </w:r>
      <w:r w:rsidRPr="00546E95">
        <w:rPr>
          <w:rFonts w:eastAsia="Times New Roman" w:cs="Courier New"/>
        </w:rPr>
        <w:t xml:space="preserve"> in the </w:t>
      </w:r>
      <w:r w:rsidR="00C619E7" w:rsidRPr="00546E95">
        <w:rPr>
          <w:rFonts w:eastAsia="Times New Roman" w:cs="Courier New"/>
        </w:rPr>
        <w:t>memorandum</w:t>
      </w:r>
      <w:r w:rsidRPr="00546E95">
        <w:rPr>
          <w:rFonts w:eastAsia="Times New Roman" w:cs="Courier New"/>
        </w:rPr>
        <w:t xml:space="preserve"> prepared by the Air Force office of primary responsibility, which is attached at Exhibit C.  </w:t>
      </w:r>
    </w:p>
    <w:p w14:paraId="6584EBD1" w14:textId="77777777" w:rsidR="00F54DB7" w:rsidRPr="00546E95" w:rsidRDefault="00F54DB7" w:rsidP="00AD0F35">
      <w:pPr>
        <w:pBdr>
          <w:bottom w:val="single" w:sz="6" w:space="1" w:color="auto"/>
        </w:pBdr>
        <w:contextualSpacing/>
        <w:jc w:val="both"/>
        <w:rPr>
          <w:rFonts w:eastAsia="Times New Roman" w:cs="Courier New"/>
        </w:rPr>
      </w:pPr>
    </w:p>
    <w:p w14:paraId="6584EBD2" w14:textId="77777777" w:rsidR="00F54DB7" w:rsidRPr="00546E95" w:rsidRDefault="00F54DB7" w:rsidP="00AD0F35">
      <w:pPr>
        <w:contextualSpacing/>
        <w:jc w:val="both"/>
        <w:rPr>
          <w:rFonts w:eastAsia="Times New Roman" w:cs="Courier New"/>
          <w:u w:val="single"/>
        </w:rPr>
      </w:pPr>
    </w:p>
    <w:p w14:paraId="6584EBD3"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AIR FORCE EVALUATION</w:t>
      </w:r>
      <w:r w:rsidRPr="00546E95">
        <w:rPr>
          <w:rFonts w:eastAsia="Times New Roman" w:cs="Courier New"/>
        </w:rPr>
        <w:t>:</w:t>
      </w:r>
    </w:p>
    <w:p w14:paraId="6584EBD4" w14:textId="77777777" w:rsidR="00F54DB7" w:rsidRPr="00546E95" w:rsidRDefault="00F54DB7" w:rsidP="00AD0F35">
      <w:pPr>
        <w:contextualSpacing/>
        <w:jc w:val="both"/>
        <w:rPr>
          <w:rFonts w:eastAsia="Times New Roman" w:cs="Courier New"/>
        </w:rPr>
      </w:pPr>
    </w:p>
    <w:p w14:paraId="2A07EDEF" w14:textId="321F242C" w:rsidR="00A45044" w:rsidRPr="00FC5E4D" w:rsidRDefault="005E240D" w:rsidP="00116B8C">
      <w:pPr>
        <w:contextualSpacing/>
        <w:jc w:val="both"/>
        <w:rPr>
          <w:rFonts w:eastAsia="Calibri" w:cs="Courier New"/>
        </w:rPr>
      </w:pPr>
      <w:r>
        <w:rPr>
          <w:rFonts w:eastAsia="Calibri" w:cs="Courier New"/>
        </w:rPr>
        <w:t>AF/A1PA</w:t>
      </w:r>
      <w:r w:rsidR="00F54DB7" w:rsidRPr="00FC5E4D">
        <w:rPr>
          <w:rFonts w:eastAsia="Calibri" w:cs="Courier New"/>
        </w:rPr>
        <w:t xml:space="preserve"> recommends</w:t>
      </w:r>
      <w:r w:rsidR="00DF567B" w:rsidRPr="00FC5E4D">
        <w:rPr>
          <w:rFonts w:eastAsia="Calibri" w:cs="Courier New"/>
        </w:rPr>
        <w:t xml:space="preserve"> granting the applicant’s request,</w:t>
      </w:r>
      <w:r w:rsidR="006C2FA3" w:rsidRPr="00FC5E4D">
        <w:rPr>
          <w:rFonts w:eastAsia="Calibri" w:cs="Courier New"/>
        </w:rPr>
        <w:t xml:space="preserve"> indicating there is </w:t>
      </w:r>
      <w:r w:rsidR="00F54DB7" w:rsidRPr="00FC5E4D">
        <w:rPr>
          <w:rFonts w:eastAsia="Calibri" w:cs="Courier New"/>
        </w:rPr>
        <w:t xml:space="preserve">evidence of an error or an injustice.  </w:t>
      </w:r>
      <w:r w:rsidR="00DF567B" w:rsidRPr="00FC5E4D">
        <w:rPr>
          <w:rFonts w:eastAsia="Calibri" w:cs="Courier New"/>
        </w:rPr>
        <w:t>The applicant</w:t>
      </w:r>
      <w:r w:rsidR="00A45044" w:rsidRPr="00FC5E4D">
        <w:rPr>
          <w:rFonts w:eastAsia="Calibri" w:cs="Courier New"/>
        </w:rPr>
        <w:t>’s</w:t>
      </w:r>
      <w:r w:rsidR="00DF567B" w:rsidRPr="00FC5E4D">
        <w:rPr>
          <w:rFonts w:eastAsia="Calibri" w:cs="Courier New"/>
        </w:rPr>
        <w:t xml:space="preserve"> TDY orders were built with government meals available and directed in accordance with (IAW) AFI 34-239, </w:t>
      </w:r>
      <w:r w:rsidR="00A45044" w:rsidRPr="00FC5E4D">
        <w:rPr>
          <w:rFonts w:eastAsia="Calibri" w:cs="Courier New"/>
        </w:rPr>
        <w:t>Food Service Management Program</w:t>
      </w:r>
      <w:r w:rsidR="00DF567B" w:rsidRPr="00FC5E4D">
        <w:rPr>
          <w:rFonts w:eastAsia="Calibri" w:cs="Courier New"/>
        </w:rPr>
        <w:t xml:space="preserve">.  </w:t>
      </w:r>
      <w:r w:rsidR="00A45044" w:rsidRPr="00FC5E4D">
        <w:rPr>
          <w:rFonts w:eastAsia="Calibri" w:cs="Courier New"/>
        </w:rPr>
        <w:t>However, u</w:t>
      </w:r>
      <w:r w:rsidR="00DF567B" w:rsidRPr="00FC5E4D">
        <w:rPr>
          <w:rFonts w:eastAsia="Calibri" w:cs="Courier New"/>
        </w:rPr>
        <w:t xml:space="preserve">pon arrival at the TDY location, </w:t>
      </w:r>
      <w:r w:rsidR="00A45044" w:rsidRPr="00FC5E4D">
        <w:rPr>
          <w:rFonts w:eastAsia="Calibri" w:cs="Courier New"/>
        </w:rPr>
        <w:t xml:space="preserve">she </w:t>
      </w:r>
      <w:r w:rsidR="00DF567B" w:rsidRPr="00FC5E4D">
        <w:rPr>
          <w:rFonts w:eastAsia="Calibri" w:cs="Courier New"/>
        </w:rPr>
        <w:t>was denied use o</w:t>
      </w:r>
      <w:r w:rsidR="00A45044" w:rsidRPr="00FC5E4D">
        <w:rPr>
          <w:rFonts w:eastAsia="Calibri" w:cs="Courier New"/>
        </w:rPr>
        <w:t xml:space="preserve">f the dining facility since her orders </w:t>
      </w:r>
      <w:r w:rsidR="00DF567B" w:rsidRPr="00FC5E4D">
        <w:rPr>
          <w:rFonts w:eastAsia="Calibri" w:cs="Courier New"/>
        </w:rPr>
        <w:t xml:space="preserve">did not have the verbiage “government meals available and directed” annotated. </w:t>
      </w:r>
      <w:r w:rsidR="00A45044" w:rsidRPr="00FC5E4D">
        <w:rPr>
          <w:rFonts w:eastAsia="Calibri" w:cs="Courier New"/>
        </w:rPr>
        <w:t xml:space="preserve"> The applicant’s travel voucher </w:t>
      </w:r>
      <w:r w:rsidR="00DF567B" w:rsidRPr="00FC5E4D">
        <w:rPr>
          <w:rFonts w:eastAsia="Calibri" w:cs="Courier New"/>
        </w:rPr>
        <w:t>was limited to the proportional meal ra</w:t>
      </w:r>
      <w:r w:rsidR="00A45044" w:rsidRPr="00FC5E4D">
        <w:rPr>
          <w:rFonts w:eastAsia="Calibri" w:cs="Courier New"/>
        </w:rPr>
        <w:t xml:space="preserve">te </w:t>
      </w:r>
      <w:r w:rsidR="00A45044" w:rsidRPr="00FC5E4D">
        <w:rPr>
          <w:rFonts w:eastAsia="Calibri" w:cs="Courier New"/>
        </w:rPr>
        <w:lastRenderedPageBreak/>
        <w:t xml:space="preserve">originally identified on her travel orders, </w:t>
      </w:r>
      <w:r w:rsidR="00DF567B" w:rsidRPr="00FC5E4D">
        <w:rPr>
          <w:rFonts w:eastAsia="Calibri" w:cs="Courier New"/>
        </w:rPr>
        <w:t>despite the fact she was de</w:t>
      </w:r>
      <w:r w:rsidR="00A45044" w:rsidRPr="00FC5E4D">
        <w:rPr>
          <w:rFonts w:eastAsia="Calibri" w:cs="Courier New"/>
        </w:rPr>
        <w:t>nied use of the facility</w:t>
      </w:r>
      <w:r w:rsidR="00DF567B" w:rsidRPr="00FC5E4D">
        <w:rPr>
          <w:rFonts w:eastAsia="Calibri" w:cs="Courier New"/>
        </w:rPr>
        <w:t>.</w:t>
      </w:r>
      <w:r w:rsidR="00116B8C" w:rsidRPr="00FC5E4D">
        <w:rPr>
          <w:rFonts w:eastAsia="Calibri" w:cs="Courier New"/>
        </w:rPr>
        <w:t xml:space="preserve">  </w:t>
      </w:r>
      <w:r w:rsidR="00A45044" w:rsidRPr="00FC5E4D">
        <w:rPr>
          <w:rFonts w:eastAsia="Calibri" w:cs="Courier New"/>
        </w:rPr>
        <w:t>The applicant’s orders should have had the government mess availability annotated IAW the Join</w:t>
      </w:r>
      <w:r w:rsidR="007741EE">
        <w:rPr>
          <w:rFonts w:eastAsia="Calibri" w:cs="Courier New"/>
        </w:rPr>
        <w:t xml:space="preserve">t Travel Regulation (JTR), paragraph </w:t>
      </w:r>
      <w:r w:rsidR="00A45044" w:rsidRPr="00FC5E4D">
        <w:rPr>
          <w:rFonts w:eastAsia="Calibri" w:cs="Courier New"/>
        </w:rPr>
        <w:t>2210-A3, which states: “A written order that does not have a box to check for a particular allowance should include a statement authorizing the allowance.”</w:t>
      </w:r>
      <w:r w:rsidR="00116B8C" w:rsidRPr="00FC5E4D">
        <w:rPr>
          <w:rFonts w:eastAsia="Calibri" w:cs="Courier New"/>
        </w:rPr>
        <w:t xml:space="preserve">  The member was erroneously denied use of the </w:t>
      </w:r>
      <w:proofErr w:type="spellStart"/>
      <w:r w:rsidR="00116B8C" w:rsidRPr="00FC5E4D">
        <w:rPr>
          <w:rFonts w:eastAsia="Calibri" w:cs="Courier New"/>
        </w:rPr>
        <w:t>Malm</w:t>
      </w:r>
      <w:r w:rsidR="007741EE">
        <w:rPr>
          <w:rFonts w:eastAsia="Calibri" w:cs="Courier New"/>
        </w:rPr>
        <w:t>strom</w:t>
      </w:r>
      <w:proofErr w:type="spellEnd"/>
      <w:r w:rsidR="007741EE">
        <w:rPr>
          <w:rFonts w:eastAsia="Calibri" w:cs="Courier New"/>
        </w:rPr>
        <w:t xml:space="preserve"> </w:t>
      </w:r>
      <w:r w:rsidR="00116B8C" w:rsidRPr="00FC5E4D">
        <w:rPr>
          <w:rFonts w:eastAsia="Calibri" w:cs="Courier New"/>
        </w:rPr>
        <w:t>AFB dining facility.</w:t>
      </w:r>
    </w:p>
    <w:p w14:paraId="3EA2B111" w14:textId="77777777" w:rsidR="00116B8C" w:rsidRPr="00FC5E4D" w:rsidRDefault="00116B8C" w:rsidP="00116B8C">
      <w:pPr>
        <w:contextualSpacing/>
        <w:jc w:val="both"/>
        <w:rPr>
          <w:rFonts w:eastAsia="Calibri" w:cs="Courier New"/>
        </w:rPr>
      </w:pPr>
    </w:p>
    <w:p w14:paraId="026FA096" w14:textId="463FC7E6" w:rsidR="00116B8C" w:rsidRPr="00FC5E4D" w:rsidRDefault="00EE186C" w:rsidP="00116B8C">
      <w:pPr>
        <w:contextualSpacing/>
        <w:jc w:val="both"/>
        <w:rPr>
          <w:rFonts w:eastAsia="Calibri" w:cs="Courier New"/>
        </w:rPr>
      </w:pPr>
      <w:r>
        <w:rPr>
          <w:rFonts w:eastAsia="Calibri" w:cs="Courier New"/>
        </w:rPr>
        <w:t>AF/A1PA</w:t>
      </w:r>
      <w:r w:rsidRPr="00FC5E4D">
        <w:rPr>
          <w:rFonts w:eastAsia="Calibri" w:cs="Courier New"/>
        </w:rPr>
        <w:t xml:space="preserve"> </w:t>
      </w:r>
      <w:r>
        <w:rPr>
          <w:rFonts w:eastAsia="Calibri" w:cs="Courier New"/>
        </w:rPr>
        <w:t>r</w:t>
      </w:r>
      <w:r w:rsidR="00116B8C" w:rsidRPr="00FC5E4D">
        <w:rPr>
          <w:rFonts w:eastAsia="Calibri" w:cs="Courier New"/>
        </w:rPr>
        <w:t>ecommend</w:t>
      </w:r>
      <w:r>
        <w:rPr>
          <w:rFonts w:eastAsia="Calibri" w:cs="Courier New"/>
        </w:rPr>
        <w:t>s</w:t>
      </w:r>
      <w:r w:rsidR="00116B8C" w:rsidRPr="00FC5E4D">
        <w:rPr>
          <w:rFonts w:eastAsia="Calibri" w:cs="Courier New"/>
        </w:rPr>
        <w:t xml:space="preserve"> approval based on the fact the meal rate was not properly identified on the applicant’s travel orders IAW JTR, par</w:t>
      </w:r>
      <w:r w:rsidR="007741EE">
        <w:rPr>
          <w:rFonts w:eastAsia="Calibri" w:cs="Courier New"/>
        </w:rPr>
        <w:t xml:space="preserve">agraph </w:t>
      </w:r>
      <w:r w:rsidR="00116B8C" w:rsidRPr="00FC5E4D">
        <w:rPr>
          <w:rFonts w:eastAsia="Calibri" w:cs="Courier New"/>
        </w:rPr>
        <w:t>2210-A3.</w:t>
      </w:r>
    </w:p>
    <w:p w14:paraId="6584EBD6" w14:textId="77777777" w:rsidR="00F54DB7" w:rsidRPr="00FC5E4D" w:rsidRDefault="00F54DB7" w:rsidP="00AD0F35">
      <w:pPr>
        <w:contextualSpacing/>
        <w:jc w:val="both"/>
        <w:rPr>
          <w:rFonts w:eastAsia="Calibri" w:cs="Courier New"/>
        </w:rPr>
      </w:pPr>
    </w:p>
    <w:p w14:paraId="6584EBD7" w14:textId="4B0E628F" w:rsidR="00F54DB7" w:rsidRDefault="00F54DB7" w:rsidP="00AD0F35">
      <w:pPr>
        <w:contextualSpacing/>
        <w:jc w:val="both"/>
        <w:rPr>
          <w:rFonts w:eastAsia="Times New Roman" w:cs="Courier New"/>
        </w:rPr>
      </w:pPr>
      <w:r w:rsidRPr="00546E95">
        <w:rPr>
          <w:rFonts w:eastAsia="Times New Roman" w:cs="Courier New"/>
        </w:rPr>
        <w:t xml:space="preserve">A complete copy of the </w:t>
      </w:r>
      <w:r w:rsidR="005E240D">
        <w:rPr>
          <w:rFonts w:eastAsia="Calibri" w:cs="Courier New"/>
        </w:rPr>
        <w:t>AF/A1PA</w:t>
      </w:r>
      <w:r w:rsidRPr="00546E95">
        <w:rPr>
          <w:rFonts w:eastAsia="Times New Roman" w:cs="Courier New"/>
        </w:rPr>
        <w:t xml:space="preserve"> evaluation</w:t>
      </w:r>
      <w:r w:rsidR="00D16BE7">
        <w:rPr>
          <w:rFonts w:eastAsia="Times New Roman" w:cs="Courier New"/>
        </w:rPr>
        <w:t>, with attachments,</w:t>
      </w:r>
      <w:r w:rsidRPr="00546E95">
        <w:rPr>
          <w:rFonts w:eastAsia="Times New Roman" w:cs="Courier New"/>
        </w:rPr>
        <w:t xml:space="preserve"> is at Exhibit C.</w:t>
      </w:r>
    </w:p>
    <w:p w14:paraId="6584EBD8" w14:textId="77777777" w:rsidR="00F54DB7" w:rsidRPr="00546E95" w:rsidRDefault="00F54DB7" w:rsidP="00AD0F35">
      <w:pPr>
        <w:pBdr>
          <w:bottom w:val="single" w:sz="6" w:space="1" w:color="auto"/>
        </w:pBdr>
        <w:contextualSpacing/>
        <w:jc w:val="both"/>
        <w:rPr>
          <w:rFonts w:eastAsia="Times New Roman" w:cs="Courier New"/>
        </w:rPr>
      </w:pPr>
    </w:p>
    <w:p w14:paraId="6584EBD9" w14:textId="77777777" w:rsidR="00F54DB7" w:rsidRPr="00546E95" w:rsidRDefault="00F54DB7" w:rsidP="00AD0F35">
      <w:pPr>
        <w:contextualSpacing/>
        <w:jc w:val="both"/>
        <w:rPr>
          <w:rFonts w:eastAsia="Times New Roman" w:cs="Courier New"/>
          <w:u w:val="single"/>
        </w:rPr>
      </w:pPr>
    </w:p>
    <w:p w14:paraId="6584EBDA" w14:textId="77777777" w:rsidR="00F54DB7" w:rsidRPr="00546E95" w:rsidRDefault="00F54DB7" w:rsidP="00AD0F35">
      <w:pPr>
        <w:contextualSpacing/>
        <w:jc w:val="both"/>
        <w:rPr>
          <w:rFonts w:eastAsia="Times New Roman" w:cs="Courier New"/>
        </w:rPr>
      </w:pPr>
      <w:r w:rsidRPr="00546E95">
        <w:rPr>
          <w:rFonts w:eastAsia="Times New Roman" w:cs="Courier New"/>
          <w:u w:val="single"/>
        </w:rPr>
        <w:t>APPLICANT'S REVIEW OF AIR FORCE EVALUATION</w:t>
      </w:r>
      <w:r w:rsidRPr="00546E95">
        <w:rPr>
          <w:rFonts w:eastAsia="Times New Roman" w:cs="Courier New"/>
        </w:rPr>
        <w:t>:</w:t>
      </w:r>
    </w:p>
    <w:p w14:paraId="6584EBDB" w14:textId="77777777" w:rsidR="00F54DB7" w:rsidRPr="00546E95" w:rsidRDefault="00F54DB7" w:rsidP="00AD0F35">
      <w:pPr>
        <w:contextualSpacing/>
        <w:jc w:val="both"/>
        <w:rPr>
          <w:rFonts w:eastAsia="Times New Roman" w:cs="Courier New"/>
        </w:rPr>
      </w:pPr>
    </w:p>
    <w:p w14:paraId="6584EBDC" w14:textId="671F438E" w:rsidR="00F54DB7" w:rsidRPr="00546E95" w:rsidRDefault="002E444C" w:rsidP="00AD0F35">
      <w:pPr>
        <w:contextualSpacing/>
        <w:jc w:val="both"/>
        <w:rPr>
          <w:rFonts w:eastAsia="Times New Roman" w:cs="Courier New"/>
        </w:rPr>
      </w:pPr>
      <w:r w:rsidRPr="00546E95">
        <w:rPr>
          <w:rFonts w:eastAsia="Times New Roman" w:cs="Courier New"/>
        </w:rPr>
        <w:t>A c</w:t>
      </w:r>
      <w:r w:rsidR="00F54DB7" w:rsidRPr="00546E95">
        <w:rPr>
          <w:rFonts w:eastAsia="Times New Roman" w:cs="Courier New"/>
        </w:rPr>
        <w:t>op</w:t>
      </w:r>
      <w:r w:rsidRPr="00546E95">
        <w:rPr>
          <w:rFonts w:eastAsia="Times New Roman" w:cs="Courier New"/>
        </w:rPr>
        <w:t>y</w:t>
      </w:r>
      <w:r w:rsidR="00F54DB7" w:rsidRPr="00546E95">
        <w:rPr>
          <w:rFonts w:eastAsia="Times New Roman" w:cs="Courier New"/>
        </w:rPr>
        <w:t xml:space="preserve"> of the Air Force evaluation</w:t>
      </w:r>
      <w:r w:rsidR="005E240D">
        <w:rPr>
          <w:rFonts w:eastAsia="Times New Roman" w:cs="Courier New"/>
        </w:rPr>
        <w:t xml:space="preserve"> </w:t>
      </w:r>
      <w:r w:rsidR="006D7EEF" w:rsidRPr="00546E95">
        <w:rPr>
          <w:rFonts w:eastAsia="Times New Roman" w:cs="Courier New"/>
        </w:rPr>
        <w:t>were</w:t>
      </w:r>
      <w:r w:rsidR="007F1447">
        <w:rPr>
          <w:rFonts w:eastAsia="Times New Roman" w:cs="Courier New"/>
        </w:rPr>
        <w:t xml:space="preserve"> forwarded to the applicant on </w:t>
      </w:r>
      <w:r w:rsidR="005E240D">
        <w:rPr>
          <w:rFonts w:eastAsia="Calibri" w:cs="Courier New"/>
        </w:rPr>
        <w:t>3 Feb 17</w:t>
      </w:r>
      <w:r w:rsidR="007F1447">
        <w:rPr>
          <w:rFonts w:eastAsia="Times New Roman" w:cs="Courier New"/>
        </w:rPr>
        <w:t xml:space="preserve"> </w:t>
      </w:r>
      <w:r w:rsidR="00F54DB7" w:rsidRPr="00546E95">
        <w:rPr>
          <w:rFonts w:eastAsia="Times New Roman" w:cs="Courier New"/>
        </w:rPr>
        <w:t>for review and comment within 30 days</w:t>
      </w:r>
      <w:r w:rsidR="006D7EEF" w:rsidRPr="00546E95">
        <w:rPr>
          <w:rFonts w:eastAsia="Times New Roman" w:cs="Courier New"/>
        </w:rPr>
        <w:t xml:space="preserve"> (Exhibit D)</w:t>
      </w:r>
      <w:r w:rsidR="00F54DB7" w:rsidRPr="00546E95">
        <w:rPr>
          <w:rFonts w:eastAsia="Times New Roman" w:cs="Courier New"/>
        </w:rPr>
        <w:t>.  As of this date, no response has been received by this office.</w:t>
      </w:r>
    </w:p>
    <w:p w14:paraId="6584EBDD" w14:textId="77777777" w:rsidR="00F54DB7" w:rsidRPr="00546E95" w:rsidRDefault="00F54DB7" w:rsidP="00AD0F35">
      <w:pPr>
        <w:pBdr>
          <w:bottom w:val="single" w:sz="6" w:space="1" w:color="auto"/>
        </w:pBdr>
        <w:contextualSpacing/>
        <w:jc w:val="both"/>
        <w:rPr>
          <w:rFonts w:eastAsia="Times New Roman" w:cs="Courier New"/>
        </w:rPr>
      </w:pPr>
    </w:p>
    <w:p w14:paraId="6584EBDE" w14:textId="77777777" w:rsidR="00F54DB7" w:rsidRPr="00546E95" w:rsidRDefault="00F54DB7" w:rsidP="00AD0F35">
      <w:pPr>
        <w:contextualSpacing/>
        <w:rPr>
          <w:rFonts w:eastAsia="Times New Roman" w:cs="Courier New"/>
          <w:u w:val="single"/>
        </w:rPr>
      </w:pPr>
    </w:p>
    <w:p w14:paraId="787E8D43" w14:textId="6BD45637" w:rsidR="00101888" w:rsidRPr="00406D55" w:rsidRDefault="00101888" w:rsidP="00101888">
      <w:pPr>
        <w:contextualSpacing/>
        <w:jc w:val="both"/>
        <w:rPr>
          <w:rFonts w:eastAsia="Calibri" w:cs="Courier New"/>
        </w:rPr>
      </w:pPr>
      <w:r w:rsidRPr="00406D55">
        <w:rPr>
          <w:rFonts w:eastAsia="Calibri" w:cs="Courier New"/>
          <w:u w:val="single"/>
        </w:rPr>
        <w:t>THE BOARD CONCLUDES THAT</w:t>
      </w:r>
      <w:r w:rsidRPr="00406D55">
        <w:rPr>
          <w:rFonts w:eastAsia="Calibri" w:cs="Courier New"/>
        </w:rPr>
        <w:t>:</w:t>
      </w:r>
    </w:p>
    <w:p w14:paraId="29FE3814" w14:textId="77777777" w:rsidR="00101888" w:rsidRPr="00406D55" w:rsidRDefault="00101888" w:rsidP="00101888">
      <w:pPr>
        <w:contextualSpacing/>
        <w:jc w:val="both"/>
        <w:rPr>
          <w:rFonts w:eastAsia="Calibri" w:cs="Courier New"/>
        </w:rPr>
      </w:pPr>
    </w:p>
    <w:p w14:paraId="18BA30F5" w14:textId="77777777" w:rsidR="00101888" w:rsidRPr="00406D55" w:rsidRDefault="00101888" w:rsidP="00101888">
      <w:pPr>
        <w:contextualSpacing/>
        <w:jc w:val="both"/>
        <w:rPr>
          <w:rFonts w:eastAsia="Calibri" w:cs="Courier New"/>
        </w:rPr>
      </w:pPr>
      <w:r w:rsidRPr="00406D55">
        <w:rPr>
          <w:rFonts w:eastAsia="Calibri" w:cs="Courier New"/>
        </w:rPr>
        <w:t>1.  The applicant has exhausted all remedies provided by existing law or regulations.</w:t>
      </w:r>
    </w:p>
    <w:p w14:paraId="39F4EABD" w14:textId="77777777" w:rsidR="00101888" w:rsidRPr="00406D55" w:rsidRDefault="00101888" w:rsidP="00101888">
      <w:pPr>
        <w:contextualSpacing/>
        <w:jc w:val="both"/>
        <w:rPr>
          <w:rFonts w:eastAsia="Calibri" w:cs="Courier New"/>
        </w:rPr>
      </w:pPr>
    </w:p>
    <w:p w14:paraId="03DE364C" w14:textId="77777777" w:rsidR="00101888" w:rsidRPr="00406D55" w:rsidRDefault="00101888" w:rsidP="00101888">
      <w:pPr>
        <w:contextualSpacing/>
        <w:jc w:val="both"/>
        <w:rPr>
          <w:rFonts w:eastAsia="Calibri" w:cs="Courier New"/>
        </w:rPr>
      </w:pPr>
      <w:r w:rsidRPr="00406D55">
        <w:rPr>
          <w:rFonts w:eastAsia="Calibri" w:cs="Courier New"/>
        </w:rPr>
        <w:t>2.  The application was timely filed.</w:t>
      </w:r>
    </w:p>
    <w:p w14:paraId="6C632AF9" w14:textId="77777777" w:rsidR="00101888" w:rsidRPr="00406D55" w:rsidRDefault="00101888" w:rsidP="00101888">
      <w:pPr>
        <w:contextualSpacing/>
        <w:jc w:val="both"/>
        <w:rPr>
          <w:rFonts w:eastAsia="Calibri" w:cs="Courier New"/>
        </w:rPr>
      </w:pPr>
    </w:p>
    <w:p w14:paraId="337495C5" w14:textId="205BFC7E" w:rsidR="00101888" w:rsidRPr="00406D55" w:rsidRDefault="00101888" w:rsidP="00101888">
      <w:pPr>
        <w:contextualSpacing/>
        <w:jc w:val="both"/>
        <w:rPr>
          <w:rFonts w:eastAsia="Calibri" w:cs="Courier New"/>
        </w:rPr>
      </w:pPr>
      <w:r w:rsidRPr="00406D55">
        <w:rPr>
          <w:rFonts w:eastAsia="Calibri" w:cs="Courier New"/>
        </w:rPr>
        <w:t xml:space="preserve">3.  Sufficient relevant evidence has been presented to demonstrate the existence of an error or injustice.  We took notice of the applicant's complete submission in judging the merits of the case and agree with the opinion and recommendation of </w:t>
      </w:r>
      <w:r w:rsidR="00116B8C">
        <w:rPr>
          <w:rFonts w:eastAsia="Calibri" w:cs="Courier New"/>
        </w:rPr>
        <w:t>AF/A1PA</w:t>
      </w:r>
      <w:r w:rsidRPr="00406D55">
        <w:rPr>
          <w:rFonts w:eastAsia="Calibri" w:cs="Courier New"/>
        </w:rPr>
        <w:t xml:space="preserve"> and adopt its rationale as the basis for our conclusion the applicant has been the victim of an error or injustice.  Therefore, we recommend the applicant's records be corrected as indicated below.</w:t>
      </w:r>
      <w:r w:rsidRPr="00406D55">
        <w:rPr>
          <w:rFonts w:eastAsia="Calibri" w:cs="Courier New"/>
        </w:rPr>
        <w:tab/>
      </w:r>
    </w:p>
    <w:p w14:paraId="6D1D4464" w14:textId="77777777" w:rsidR="00101888" w:rsidRPr="00406D55" w:rsidRDefault="00101888" w:rsidP="00101888">
      <w:pPr>
        <w:pBdr>
          <w:bottom w:val="single" w:sz="6" w:space="1" w:color="auto"/>
        </w:pBdr>
        <w:contextualSpacing/>
        <w:jc w:val="both"/>
        <w:rPr>
          <w:rFonts w:eastAsia="Calibri" w:cs="Courier New"/>
        </w:rPr>
      </w:pPr>
    </w:p>
    <w:p w14:paraId="16D5AFB6" w14:textId="77777777" w:rsidR="00101888" w:rsidRPr="00406D55" w:rsidRDefault="00101888" w:rsidP="00101888">
      <w:pPr>
        <w:contextualSpacing/>
        <w:jc w:val="both"/>
        <w:rPr>
          <w:rFonts w:eastAsia="Calibri" w:cs="Courier New"/>
          <w:u w:val="single"/>
        </w:rPr>
      </w:pPr>
    </w:p>
    <w:p w14:paraId="1EC28481" w14:textId="77777777" w:rsidR="00101888" w:rsidRPr="00406D55" w:rsidRDefault="00101888" w:rsidP="00101888">
      <w:pPr>
        <w:contextualSpacing/>
        <w:jc w:val="both"/>
        <w:rPr>
          <w:rFonts w:eastAsia="Calibri" w:cs="Courier New"/>
        </w:rPr>
      </w:pPr>
      <w:r w:rsidRPr="00406D55">
        <w:rPr>
          <w:rFonts w:eastAsia="Calibri" w:cs="Courier New"/>
          <w:u w:val="single"/>
        </w:rPr>
        <w:t>THE BOARD RECOMMENDS THAT</w:t>
      </w:r>
      <w:r w:rsidRPr="00406D55">
        <w:rPr>
          <w:rFonts w:eastAsia="Calibri" w:cs="Courier New"/>
        </w:rPr>
        <w:t>:</w:t>
      </w:r>
    </w:p>
    <w:p w14:paraId="276202DC" w14:textId="77777777" w:rsidR="00101888" w:rsidRPr="00406D55" w:rsidRDefault="00101888" w:rsidP="00101888">
      <w:pPr>
        <w:contextualSpacing/>
        <w:jc w:val="both"/>
        <w:rPr>
          <w:rFonts w:eastAsia="Calibri" w:cs="Courier New"/>
        </w:rPr>
      </w:pPr>
    </w:p>
    <w:p w14:paraId="0E66D618" w14:textId="47105CBA" w:rsidR="00116B8C" w:rsidRPr="00406D55" w:rsidRDefault="00101888" w:rsidP="00116B8C">
      <w:pPr>
        <w:contextualSpacing/>
        <w:jc w:val="both"/>
        <w:rPr>
          <w:rFonts w:eastAsia="Calibri" w:cs="Courier New"/>
        </w:rPr>
      </w:pPr>
      <w:r w:rsidRPr="00406D55">
        <w:rPr>
          <w:rFonts w:eastAsia="Calibri" w:cs="Courier New"/>
        </w:rPr>
        <w:t>The pertinent military records of the Department of the Air Force relating to the APPL</w:t>
      </w:r>
      <w:r w:rsidR="005E240D">
        <w:rPr>
          <w:rFonts w:eastAsia="Calibri" w:cs="Courier New"/>
        </w:rPr>
        <w:t xml:space="preserve">ICANT be corrected to show </w:t>
      </w:r>
      <w:r w:rsidR="00116B8C">
        <w:rPr>
          <w:rFonts w:eastAsia="Calibri" w:cs="Courier New"/>
        </w:rPr>
        <w:t>she was reimbursed for meals and incidental expenses (M&amp;IE) at a fiscal year 2015 rate of $3</w:t>
      </w:r>
      <w:r w:rsidR="00E13491">
        <w:rPr>
          <w:rFonts w:eastAsia="Calibri" w:cs="Courier New"/>
        </w:rPr>
        <w:t>4</w:t>
      </w:r>
      <w:r w:rsidR="00116B8C">
        <w:rPr>
          <w:rFonts w:eastAsia="Calibri" w:cs="Courier New"/>
        </w:rPr>
        <w:t xml:space="preserve">.50 per day on Travel Voucher, </w:t>
      </w:r>
      <w:r w:rsidR="00116B8C" w:rsidRPr="00FC5E4D">
        <w:rPr>
          <w:rFonts w:eastAsia="Calibri" w:cs="Courier New"/>
        </w:rPr>
        <w:t>LWMALMSTROMAF</w:t>
      </w:r>
      <w:r w:rsidR="00B62F99" w:rsidRPr="00FC5E4D">
        <w:rPr>
          <w:rFonts w:eastAsia="Calibri" w:cs="Courier New"/>
        </w:rPr>
        <w:t>053115-</w:t>
      </w:r>
      <w:r w:rsidR="00116B8C" w:rsidRPr="00FC5E4D">
        <w:rPr>
          <w:rFonts w:eastAsia="Calibri" w:cs="Courier New"/>
        </w:rPr>
        <w:t xml:space="preserve">V01-01, for her temporary duty </w:t>
      </w:r>
      <w:r w:rsidR="00B62F99" w:rsidRPr="00FC5E4D">
        <w:rPr>
          <w:rFonts w:eastAsia="Calibri" w:cs="Courier New"/>
        </w:rPr>
        <w:t xml:space="preserve">(TDY) </w:t>
      </w:r>
      <w:r w:rsidR="00116B8C" w:rsidRPr="00FC5E4D">
        <w:rPr>
          <w:rFonts w:eastAsia="Calibri" w:cs="Courier New"/>
        </w:rPr>
        <w:t xml:space="preserve">to </w:t>
      </w:r>
      <w:proofErr w:type="spellStart"/>
      <w:r w:rsidR="00116B8C" w:rsidRPr="00FC5E4D">
        <w:rPr>
          <w:rFonts w:eastAsia="Calibri" w:cs="Courier New"/>
        </w:rPr>
        <w:t>Malmstrom</w:t>
      </w:r>
      <w:proofErr w:type="spellEnd"/>
      <w:r w:rsidR="00116B8C" w:rsidRPr="00FC5E4D">
        <w:rPr>
          <w:rFonts w:eastAsia="Calibri" w:cs="Courier New"/>
        </w:rPr>
        <w:t xml:space="preserve"> AFB, MT</w:t>
      </w:r>
      <w:r w:rsidR="00B62F99" w:rsidRPr="00FC5E4D">
        <w:rPr>
          <w:rFonts w:eastAsia="Calibri" w:cs="Courier New"/>
        </w:rPr>
        <w:t>,</w:t>
      </w:r>
      <w:r w:rsidR="00116B8C" w:rsidRPr="00FC5E4D">
        <w:rPr>
          <w:rFonts w:eastAsia="Calibri" w:cs="Courier New"/>
        </w:rPr>
        <w:t xml:space="preserve"> under Travel Order Number 1PE0SS, dated 11 May 2015.</w:t>
      </w:r>
    </w:p>
    <w:p w14:paraId="0AE6E4AC" w14:textId="77777777" w:rsidR="00101888" w:rsidRPr="00406D55" w:rsidRDefault="00101888" w:rsidP="00101888">
      <w:pPr>
        <w:pBdr>
          <w:bottom w:val="single" w:sz="6" w:space="1" w:color="auto"/>
        </w:pBdr>
        <w:contextualSpacing/>
        <w:jc w:val="both"/>
        <w:rPr>
          <w:rFonts w:eastAsia="Calibri" w:cs="Courier New"/>
        </w:rPr>
      </w:pPr>
    </w:p>
    <w:p w14:paraId="56DF62F0" w14:textId="77777777" w:rsidR="00101888" w:rsidRPr="00406D55" w:rsidRDefault="00101888" w:rsidP="00101888">
      <w:pPr>
        <w:contextualSpacing/>
        <w:jc w:val="both"/>
        <w:rPr>
          <w:rFonts w:eastAsia="Calibri" w:cs="Courier New"/>
        </w:rPr>
      </w:pPr>
    </w:p>
    <w:p w14:paraId="52E383D4" w14:textId="57A83A6B" w:rsidR="00101888" w:rsidRPr="00406D55" w:rsidRDefault="00101888" w:rsidP="00101888">
      <w:pPr>
        <w:contextualSpacing/>
        <w:jc w:val="both"/>
        <w:rPr>
          <w:rFonts w:eastAsia="Calibri" w:cs="Courier New"/>
          <w:bCs/>
        </w:rPr>
      </w:pPr>
      <w:r w:rsidRPr="00406D55">
        <w:rPr>
          <w:rFonts w:eastAsia="Calibri" w:cs="Courier New"/>
        </w:rPr>
        <w:t xml:space="preserve">The following members of the Board considered AFBCMR Docket Number </w:t>
      </w:r>
      <w:r w:rsidR="00A0753D">
        <w:t>BC-2016-01589</w:t>
      </w:r>
      <w:r w:rsidR="00A0753D" w:rsidRPr="00F77744">
        <w:t xml:space="preserve"> </w:t>
      </w:r>
      <w:r w:rsidR="008B39DA">
        <w:rPr>
          <w:rFonts w:eastAsia="Calibri" w:cs="Courier New"/>
        </w:rPr>
        <w:t xml:space="preserve">in Executive Session on </w:t>
      </w:r>
      <w:r w:rsidR="00334878">
        <w:rPr>
          <w:rFonts w:eastAsia="Calibri" w:cs="Courier New"/>
        </w:rPr>
        <w:t xml:space="preserve">25 </w:t>
      </w:r>
      <w:r w:rsidR="005E240D">
        <w:rPr>
          <w:rFonts w:eastAsia="Calibri" w:cs="Courier New"/>
        </w:rPr>
        <w:t>Jul 17</w:t>
      </w:r>
      <w:r w:rsidRPr="00406D55">
        <w:rPr>
          <w:rFonts w:eastAsia="Calibri" w:cs="Courier New"/>
          <w:bCs/>
        </w:rPr>
        <w:t xml:space="preserve"> </w:t>
      </w:r>
      <w:r w:rsidRPr="00406D55">
        <w:rPr>
          <w:rFonts w:eastAsia="Calibri" w:cs="Courier New"/>
        </w:rPr>
        <w:t>under the provisions of AFI 36-2603:</w:t>
      </w:r>
    </w:p>
    <w:p w14:paraId="1D8CE73C" w14:textId="77777777" w:rsidR="00246365" w:rsidRPr="00406D55" w:rsidRDefault="00246365" w:rsidP="00246365">
      <w:pPr>
        <w:contextualSpacing/>
        <w:jc w:val="both"/>
        <w:rPr>
          <w:rFonts w:eastAsia="Calibri" w:cs="Courier New"/>
        </w:rPr>
      </w:pPr>
    </w:p>
    <w:p w14:paraId="418FBD04" w14:textId="21A6993F" w:rsidR="00246365" w:rsidRPr="00910174" w:rsidRDefault="00246365" w:rsidP="00246365">
      <w:pPr>
        <w:contextualSpacing/>
        <w:jc w:val="both"/>
        <w:rPr>
          <w:rFonts w:cs="Courier New"/>
        </w:rPr>
      </w:pPr>
      <w:r w:rsidRPr="00910174">
        <w:rPr>
          <w:rFonts w:cs="Courier New"/>
        </w:rPr>
        <w:lastRenderedPageBreak/>
        <w:tab/>
        <w:t>Panel Chair</w:t>
      </w:r>
    </w:p>
    <w:p w14:paraId="42532296" w14:textId="0F51B745" w:rsidR="00246365" w:rsidRPr="00910174" w:rsidRDefault="00246365" w:rsidP="00246365">
      <w:pPr>
        <w:contextualSpacing/>
        <w:jc w:val="both"/>
        <w:rPr>
          <w:rFonts w:cs="Courier New"/>
        </w:rPr>
      </w:pPr>
      <w:r w:rsidRPr="00910174">
        <w:rPr>
          <w:rFonts w:cs="Courier New"/>
        </w:rPr>
        <w:tab/>
        <w:t>Member</w:t>
      </w:r>
    </w:p>
    <w:p w14:paraId="0A62B00F" w14:textId="4CF07A14" w:rsidR="00246365" w:rsidRPr="00910174" w:rsidRDefault="00246365" w:rsidP="00246365">
      <w:pPr>
        <w:contextualSpacing/>
        <w:jc w:val="both"/>
        <w:rPr>
          <w:rFonts w:cs="Courier New"/>
        </w:rPr>
      </w:pPr>
      <w:r w:rsidRPr="00910174">
        <w:rPr>
          <w:rFonts w:cs="Courier New"/>
        </w:rPr>
        <w:tab/>
        <w:t>Member</w:t>
      </w:r>
    </w:p>
    <w:p w14:paraId="3E79B084" w14:textId="77777777" w:rsidR="00101888" w:rsidRPr="00406D55" w:rsidRDefault="00101888" w:rsidP="00101888">
      <w:pPr>
        <w:contextualSpacing/>
        <w:jc w:val="both"/>
        <w:rPr>
          <w:rFonts w:eastAsia="Calibri" w:cs="Courier New"/>
        </w:rPr>
      </w:pPr>
    </w:p>
    <w:p w14:paraId="5D759F0E" w14:textId="6E4CF67A" w:rsidR="00101888" w:rsidRPr="00406D55" w:rsidRDefault="00101888" w:rsidP="00101888">
      <w:pPr>
        <w:contextualSpacing/>
        <w:jc w:val="both"/>
        <w:rPr>
          <w:rFonts w:eastAsia="Calibri" w:cs="Courier New"/>
        </w:rPr>
      </w:pPr>
      <w:r w:rsidRPr="00406D55">
        <w:rPr>
          <w:rFonts w:eastAsia="Calibri" w:cs="Courier New"/>
        </w:rPr>
        <w:t>All members voted to correct the records as recommended.  The following documentary was considered:</w:t>
      </w:r>
    </w:p>
    <w:p w14:paraId="0463B388" w14:textId="77777777" w:rsidR="00101888" w:rsidRPr="00406D55" w:rsidRDefault="00101888" w:rsidP="00101888">
      <w:pPr>
        <w:contextualSpacing/>
        <w:jc w:val="both"/>
        <w:rPr>
          <w:rFonts w:eastAsia="Calibri" w:cs="Courier New"/>
        </w:rPr>
      </w:pPr>
    </w:p>
    <w:p w14:paraId="7FEB1AE8" w14:textId="08E8F38E" w:rsidR="00101888" w:rsidRPr="00406D55" w:rsidRDefault="00101888" w:rsidP="00101888">
      <w:pPr>
        <w:ind w:right="-450"/>
        <w:contextualSpacing/>
        <w:jc w:val="both"/>
        <w:rPr>
          <w:rFonts w:eastAsia="Calibri" w:cs="Courier New"/>
        </w:rPr>
      </w:pPr>
      <w:r w:rsidRPr="00406D55">
        <w:rPr>
          <w:rFonts w:eastAsia="Calibri" w:cs="Courier New"/>
        </w:rPr>
        <w:tab/>
        <w:t>Exhibit A.  DD Form 149, dated</w:t>
      </w:r>
      <w:r w:rsidR="00704E1B">
        <w:rPr>
          <w:rFonts w:eastAsia="Calibri" w:cs="Courier New"/>
        </w:rPr>
        <w:t xml:space="preserve"> </w:t>
      </w:r>
      <w:r w:rsidR="005E240D">
        <w:rPr>
          <w:rFonts w:eastAsia="Calibri" w:cs="Courier New"/>
        </w:rPr>
        <w:t>13 Apr 16</w:t>
      </w:r>
      <w:r w:rsidRPr="00406D55">
        <w:rPr>
          <w:rFonts w:eastAsia="Calibri" w:cs="Courier New"/>
        </w:rPr>
        <w:t>, w/</w:t>
      </w:r>
      <w:proofErr w:type="spellStart"/>
      <w:r w:rsidRPr="00406D55">
        <w:rPr>
          <w:rFonts w:eastAsia="Calibri" w:cs="Courier New"/>
        </w:rPr>
        <w:t>atchs</w:t>
      </w:r>
      <w:proofErr w:type="spellEnd"/>
      <w:r w:rsidRPr="00406D55">
        <w:rPr>
          <w:rFonts w:eastAsia="Calibri" w:cs="Courier New"/>
        </w:rPr>
        <w:t>.</w:t>
      </w:r>
    </w:p>
    <w:p w14:paraId="79742074" w14:textId="77777777" w:rsidR="00101888" w:rsidRPr="00406D55" w:rsidRDefault="00101888" w:rsidP="00101888">
      <w:pPr>
        <w:contextualSpacing/>
        <w:jc w:val="both"/>
        <w:rPr>
          <w:rFonts w:eastAsia="Calibri" w:cs="Courier New"/>
        </w:rPr>
      </w:pPr>
      <w:r w:rsidRPr="00406D55">
        <w:rPr>
          <w:rFonts w:eastAsia="Calibri" w:cs="Courier New"/>
        </w:rPr>
        <w:tab/>
        <w:t>Exhibit B.  Applicant's Master Personnel Records.</w:t>
      </w:r>
    </w:p>
    <w:p w14:paraId="770DEAD0" w14:textId="37CDD40E" w:rsidR="00101888" w:rsidRPr="00406D55" w:rsidRDefault="00101888" w:rsidP="00101888">
      <w:pPr>
        <w:contextualSpacing/>
        <w:jc w:val="both"/>
        <w:rPr>
          <w:rFonts w:eastAsia="Calibri" w:cs="Courier New"/>
        </w:rPr>
      </w:pPr>
      <w:r w:rsidRPr="00406D55">
        <w:rPr>
          <w:rFonts w:eastAsia="Calibri" w:cs="Courier New"/>
        </w:rPr>
        <w:tab/>
        <w:t>Ex</w:t>
      </w:r>
      <w:r w:rsidR="005E240D">
        <w:rPr>
          <w:rFonts w:eastAsia="Calibri" w:cs="Courier New"/>
        </w:rPr>
        <w:t>hibit C.  Memorandum, AF/A1PA</w:t>
      </w:r>
      <w:r w:rsidRPr="00406D55">
        <w:rPr>
          <w:rFonts w:eastAsia="Calibri" w:cs="Courier New"/>
        </w:rPr>
        <w:t xml:space="preserve">, dated </w:t>
      </w:r>
      <w:r w:rsidR="005E240D">
        <w:rPr>
          <w:rFonts w:eastAsia="Calibri" w:cs="Courier New"/>
        </w:rPr>
        <w:t>14 Jun 16</w:t>
      </w:r>
      <w:r w:rsidR="00D16BE7">
        <w:rPr>
          <w:rFonts w:eastAsia="Calibri" w:cs="Courier New"/>
        </w:rPr>
        <w:t>, w/</w:t>
      </w:r>
      <w:proofErr w:type="spellStart"/>
      <w:r w:rsidR="00D16BE7">
        <w:rPr>
          <w:rFonts w:eastAsia="Calibri" w:cs="Courier New"/>
        </w:rPr>
        <w:t>atchs</w:t>
      </w:r>
      <w:proofErr w:type="spellEnd"/>
      <w:r w:rsidR="00D16BE7">
        <w:rPr>
          <w:rFonts w:eastAsia="Calibri" w:cs="Courier New"/>
        </w:rPr>
        <w:t>.</w:t>
      </w:r>
    </w:p>
    <w:p w14:paraId="5CDC5A3E" w14:textId="6B7ABDB7" w:rsidR="00101888" w:rsidRDefault="005E240D" w:rsidP="00101888">
      <w:pPr>
        <w:contextualSpacing/>
        <w:jc w:val="both"/>
        <w:rPr>
          <w:rFonts w:eastAsia="Calibri" w:cs="Courier New"/>
        </w:rPr>
      </w:pPr>
      <w:r>
        <w:rPr>
          <w:rFonts w:eastAsia="Calibri" w:cs="Courier New"/>
        </w:rPr>
        <w:tab/>
        <w:t>Exhibit D</w:t>
      </w:r>
      <w:r w:rsidR="00101888" w:rsidRPr="00406D55">
        <w:rPr>
          <w:rFonts w:eastAsia="Calibri" w:cs="Courier New"/>
        </w:rPr>
        <w:t xml:space="preserve">.  Letter, SAF/MRBR, dated </w:t>
      </w:r>
      <w:r>
        <w:rPr>
          <w:rFonts w:eastAsia="Calibri" w:cs="Courier New"/>
        </w:rPr>
        <w:t>3 Feb 17.</w:t>
      </w:r>
    </w:p>
    <w:p w14:paraId="7DCC897A" w14:textId="77777777" w:rsidR="005E240D" w:rsidRDefault="005E240D" w:rsidP="00101888">
      <w:pPr>
        <w:ind w:right="-1170"/>
        <w:contextualSpacing/>
        <w:jc w:val="both"/>
        <w:rPr>
          <w:rFonts w:eastAsia="Calibri" w:cs="Courier New"/>
        </w:rPr>
      </w:pPr>
    </w:p>
    <w:p w14:paraId="147D37E5" w14:textId="77777777" w:rsidR="005E240D" w:rsidRPr="00546E95" w:rsidRDefault="005E240D" w:rsidP="00AD0F35">
      <w:pPr>
        <w:contextualSpacing/>
        <w:jc w:val="both"/>
        <w:rPr>
          <w:rFonts w:eastAsia="Times New Roman" w:cs="Courier New"/>
        </w:rPr>
      </w:pPr>
      <w:r w:rsidRPr="00453493">
        <w:rPr>
          <w:rFonts w:eastAsia="Times New Roman" w:cs="Courier New"/>
        </w:rPr>
        <w:t>Pursuant to paragraph 1 of AFI 36-2603 (Title 32 Code of Federal Regulations, Part 865.1), it is certified that a quorum was present at the Board's review and deliberation</w:t>
      </w:r>
      <w:r>
        <w:rPr>
          <w:rFonts w:eastAsia="Times New Roman" w:cs="Courier New"/>
        </w:rPr>
        <w:t xml:space="preserve">s, and </w:t>
      </w:r>
      <w:r w:rsidRPr="00453493">
        <w:rPr>
          <w:rFonts w:eastAsia="Times New Roman" w:cs="Courier New"/>
        </w:rPr>
        <w:t>the foregoing is a true and complete record of the Board's proceeding</w:t>
      </w:r>
      <w:r>
        <w:rPr>
          <w:rFonts w:eastAsia="Times New Roman" w:cs="Courier New"/>
        </w:rPr>
        <w:t>s in the above entitled matter.</w:t>
      </w:r>
    </w:p>
    <w:p w14:paraId="6584EBFE" w14:textId="0F02AD94" w:rsidR="00F54DB7" w:rsidRPr="00546E95" w:rsidRDefault="00F54DB7" w:rsidP="005E240D">
      <w:pPr>
        <w:jc w:val="right"/>
        <w:rPr>
          <w:rFonts w:cs="Courier New"/>
        </w:rPr>
      </w:pPr>
    </w:p>
    <w:sectPr w:rsidR="00F54DB7" w:rsidRPr="00546E95" w:rsidSect="00F54DB7">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C0FCC" w14:textId="77777777" w:rsidR="003C0D1D" w:rsidRDefault="003C0D1D" w:rsidP="00562002">
      <w:pPr>
        <w:spacing w:line="240" w:lineRule="auto"/>
      </w:pPr>
      <w:r>
        <w:separator/>
      </w:r>
    </w:p>
  </w:endnote>
  <w:endnote w:type="continuationSeparator" w:id="0">
    <w:p w14:paraId="0FD3B231" w14:textId="77777777" w:rsidR="003C0D1D" w:rsidRDefault="003C0D1D" w:rsidP="00562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BC7D8" w14:textId="77777777" w:rsidR="00F32945" w:rsidRDefault="00F32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C" w14:textId="07B9D26F" w:rsidR="00C56DD8" w:rsidRPr="00F2424D" w:rsidRDefault="00C56DD8" w:rsidP="00F24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DACBB" w14:textId="77777777" w:rsidR="00F32945" w:rsidRDefault="00F3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99688" w14:textId="77777777" w:rsidR="003C0D1D" w:rsidRDefault="003C0D1D" w:rsidP="00562002">
      <w:pPr>
        <w:spacing w:line="240" w:lineRule="auto"/>
      </w:pPr>
      <w:r>
        <w:separator/>
      </w:r>
    </w:p>
  </w:footnote>
  <w:footnote w:type="continuationSeparator" w:id="0">
    <w:p w14:paraId="6F2B0264" w14:textId="77777777" w:rsidR="003C0D1D" w:rsidRDefault="003C0D1D" w:rsidP="00562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5DCCE" w14:textId="77777777" w:rsidR="00F32945" w:rsidRDefault="00F32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EC09" w14:textId="60B88090" w:rsidR="00C56DD8" w:rsidRPr="0069725B" w:rsidRDefault="00C56DD8" w:rsidP="0069725B">
    <w:pPr>
      <w:pStyle w:val="Header"/>
      <w:ind w:right="-720"/>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8F9F0" w14:textId="77777777" w:rsidR="00F32945" w:rsidRDefault="00F32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5A"/>
    <w:rsid w:val="0001140C"/>
    <w:rsid w:val="00023BF7"/>
    <w:rsid w:val="00025693"/>
    <w:rsid w:val="000423CB"/>
    <w:rsid w:val="00043559"/>
    <w:rsid w:val="00064C10"/>
    <w:rsid w:val="00090567"/>
    <w:rsid w:val="000B2396"/>
    <w:rsid w:val="000D5C0C"/>
    <w:rsid w:val="00101888"/>
    <w:rsid w:val="0011108A"/>
    <w:rsid w:val="00116B8C"/>
    <w:rsid w:val="00166688"/>
    <w:rsid w:val="001924D6"/>
    <w:rsid w:val="0019367C"/>
    <w:rsid w:val="001F6F87"/>
    <w:rsid w:val="00212038"/>
    <w:rsid w:val="00213405"/>
    <w:rsid w:val="00220E2A"/>
    <w:rsid w:val="0023627E"/>
    <w:rsid w:val="0024368F"/>
    <w:rsid w:val="00246365"/>
    <w:rsid w:val="00262D29"/>
    <w:rsid w:val="00277F45"/>
    <w:rsid w:val="00281A4B"/>
    <w:rsid w:val="002853CA"/>
    <w:rsid w:val="0029190F"/>
    <w:rsid w:val="002954DB"/>
    <w:rsid w:val="002E444C"/>
    <w:rsid w:val="00334878"/>
    <w:rsid w:val="003461F6"/>
    <w:rsid w:val="00387D0D"/>
    <w:rsid w:val="003A1C78"/>
    <w:rsid w:val="003C0D1D"/>
    <w:rsid w:val="003C542A"/>
    <w:rsid w:val="0040608D"/>
    <w:rsid w:val="004065E8"/>
    <w:rsid w:val="004247FD"/>
    <w:rsid w:val="00467D79"/>
    <w:rsid w:val="00470402"/>
    <w:rsid w:val="004906A6"/>
    <w:rsid w:val="004C6E55"/>
    <w:rsid w:val="00520249"/>
    <w:rsid w:val="00533CED"/>
    <w:rsid w:val="00537182"/>
    <w:rsid w:val="0053773F"/>
    <w:rsid w:val="00546E95"/>
    <w:rsid w:val="00551206"/>
    <w:rsid w:val="005576D7"/>
    <w:rsid w:val="00562002"/>
    <w:rsid w:val="005E240D"/>
    <w:rsid w:val="0065075E"/>
    <w:rsid w:val="00657FDA"/>
    <w:rsid w:val="00672E55"/>
    <w:rsid w:val="0069725B"/>
    <w:rsid w:val="00697E39"/>
    <w:rsid w:val="006A3641"/>
    <w:rsid w:val="006C2FA3"/>
    <w:rsid w:val="006D7EEF"/>
    <w:rsid w:val="006E4983"/>
    <w:rsid w:val="00702973"/>
    <w:rsid w:val="00703A3A"/>
    <w:rsid w:val="00704E1B"/>
    <w:rsid w:val="007257CE"/>
    <w:rsid w:val="007456C8"/>
    <w:rsid w:val="007741EE"/>
    <w:rsid w:val="007A7889"/>
    <w:rsid w:val="007B457F"/>
    <w:rsid w:val="007F1447"/>
    <w:rsid w:val="008251FB"/>
    <w:rsid w:val="00852388"/>
    <w:rsid w:val="00852A8A"/>
    <w:rsid w:val="00882421"/>
    <w:rsid w:val="008847E4"/>
    <w:rsid w:val="008B39DA"/>
    <w:rsid w:val="008D7D7C"/>
    <w:rsid w:val="008F66C0"/>
    <w:rsid w:val="00917835"/>
    <w:rsid w:val="00950B25"/>
    <w:rsid w:val="009777C1"/>
    <w:rsid w:val="0098503E"/>
    <w:rsid w:val="009A1D22"/>
    <w:rsid w:val="009C5DCE"/>
    <w:rsid w:val="009D60BD"/>
    <w:rsid w:val="009F4695"/>
    <w:rsid w:val="00A0753D"/>
    <w:rsid w:val="00A45044"/>
    <w:rsid w:val="00A6670F"/>
    <w:rsid w:val="00A7082E"/>
    <w:rsid w:val="00A82F71"/>
    <w:rsid w:val="00AB33F8"/>
    <w:rsid w:val="00AB57A1"/>
    <w:rsid w:val="00AC149F"/>
    <w:rsid w:val="00AD0F35"/>
    <w:rsid w:val="00AE17A5"/>
    <w:rsid w:val="00B0085D"/>
    <w:rsid w:val="00B21047"/>
    <w:rsid w:val="00B62F99"/>
    <w:rsid w:val="00B70E84"/>
    <w:rsid w:val="00B9309A"/>
    <w:rsid w:val="00BA6732"/>
    <w:rsid w:val="00C12234"/>
    <w:rsid w:val="00C3424C"/>
    <w:rsid w:val="00C44B60"/>
    <w:rsid w:val="00C56DD8"/>
    <w:rsid w:val="00C619E7"/>
    <w:rsid w:val="00C96CB3"/>
    <w:rsid w:val="00CB2308"/>
    <w:rsid w:val="00CD0A27"/>
    <w:rsid w:val="00D115DF"/>
    <w:rsid w:val="00D13416"/>
    <w:rsid w:val="00D16BE7"/>
    <w:rsid w:val="00D23619"/>
    <w:rsid w:val="00D42D85"/>
    <w:rsid w:val="00D927CB"/>
    <w:rsid w:val="00DB7014"/>
    <w:rsid w:val="00DC3D92"/>
    <w:rsid w:val="00DD38F3"/>
    <w:rsid w:val="00DF567B"/>
    <w:rsid w:val="00E009F1"/>
    <w:rsid w:val="00E13491"/>
    <w:rsid w:val="00E377ED"/>
    <w:rsid w:val="00E70352"/>
    <w:rsid w:val="00E913D2"/>
    <w:rsid w:val="00EC3572"/>
    <w:rsid w:val="00ED1EFE"/>
    <w:rsid w:val="00EE186C"/>
    <w:rsid w:val="00F20D5A"/>
    <w:rsid w:val="00F2424D"/>
    <w:rsid w:val="00F32945"/>
    <w:rsid w:val="00F54DB7"/>
    <w:rsid w:val="00F77744"/>
    <w:rsid w:val="00F8427A"/>
    <w:rsid w:val="00FA7C6F"/>
    <w:rsid w:val="00FC29A5"/>
    <w:rsid w:val="00FC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84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CED"/>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002"/>
    <w:pPr>
      <w:tabs>
        <w:tab w:val="center" w:pos="4680"/>
        <w:tab w:val="right" w:pos="9360"/>
      </w:tabs>
      <w:spacing w:line="240" w:lineRule="auto"/>
    </w:pPr>
  </w:style>
  <w:style w:type="character" w:customStyle="1" w:styleId="HeaderChar">
    <w:name w:val="Header Char"/>
    <w:basedOn w:val="DefaultParagraphFont"/>
    <w:link w:val="Header"/>
    <w:uiPriority w:val="99"/>
    <w:rsid w:val="00562002"/>
  </w:style>
  <w:style w:type="paragraph" w:styleId="Footer">
    <w:name w:val="footer"/>
    <w:basedOn w:val="Normal"/>
    <w:link w:val="FooterChar"/>
    <w:uiPriority w:val="99"/>
    <w:unhideWhenUsed/>
    <w:rsid w:val="00562002"/>
    <w:pPr>
      <w:tabs>
        <w:tab w:val="center" w:pos="4680"/>
        <w:tab w:val="right" w:pos="9360"/>
      </w:tabs>
      <w:spacing w:line="240" w:lineRule="auto"/>
    </w:pPr>
  </w:style>
  <w:style w:type="character" w:customStyle="1" w:styleId="FooterChar">
    <w:name w:val="Footer Char"/>
    <w:basedOn w:val="DefaultParagraphFont"/>
    <w:link w:val="Footer"/>
    <w:uiPriority w:val="99"/>
    <w:rsid w:val="00562002"/>
  </w:style>
  <w:style w:type="paragraph" w:styleId="BodyText3">
    <w:name w:val="Body Text 3"/>
    <w:basedOn w:val="Normal"/>
    <w:link w:val="BodyText3Char"/>
    <w:semiHidden/>
    <w:unhideWhenUsed/>
    <w:rsid w:val="00470402"/>
    <w:pPr>
      <w:tabs>
        <w:tab w:val="left" w:pos="288"/>
        <w:tab w:val="left" w:pos="4752"/>
      </w:tabs>
      <w:ind w:right="-360"/>
      <w:jc w:val="both"/>
    </w:pPr>
    <w:rPr>
      <w:rFonts w:ascii="Courier" w:eastAsia="Times New Roman" w:hAnsi="Courier" w:cs="Times New Roman"/>
      <w:color w:val="000080"/>
      <w:szCs w:val="20"/>
    </w:rPr>
  </w:style>
  <w:style w:type="character" w:customStyle="1" w:styleId="BodyText3Char">
    <w:name w:val="Body Text 3 Char"/>
    <w:basedOn w:val="DefaultParagraphFont"/>
    <w:link w:val="BodyText3"/>
    <w:semiHidden/>
    <w:rsid w:val="00470402"/>
    <w:rPr>
      <w:rFonts w:ascii="Courier" w:eastAsia="Times New Roman" w:hAnsi="Courier" w:cs="Times New Roman"/>
      <w:color w:val="000080"/>
      <w:sz w:val="24"/>
      <w:szCs w:val="20"/>
    </w:rPr>
  </w:style>
  <w:style w:type="paragraph" w:styleId="BalloonText">
    <w:name w:val="Balloon Text"/>
    <w:basedOn w:val="Normal"/>
    <w:link w:val="BalloonTextChar"/>
    <w:uiPriority w:val="99"/>
    <w:semiHidden/>
    <w:unhideWhenUsed/>
    <w:rsid w:val="002E44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44C"/>
    <w:rPr>
      <w:rFonts w:ascii="Tahoma" w:hAnsi="Tahoma" w:cs="Tahoma"/>
      <w:sz w:val="16"/>
      <w:szCs w:val="16"/>
    </w:rPr>
  </w:style>
  <w:style w:type="character" w:styleId="CommentReference">
    <w:name w:val="annotation reference"/>
    <w:basedOn w:val="DefaultParagraphFont"/>
    <w:uiPriority w:val="99"/>
    <w:semiHidden/>
    <w:unhideWhenUsed/>
    <w:rsid w:val="009C5DCE"/>
    <w:rPr>
      <w:sz w:val="16"/>
      <w:szCs w:val="16"/>
    </w:rPr>
  </w:style>
  <w:style w:type="paragraph" w:styleId="CommentText">
    <w:name w:val="annotation text"/>
    <w:basedOn w:val="Normal"/>
    <w:link w:val="CommentTextChar"/>
    <w:uiPriority w:val="99"/>
    <w:semiHidden/>
    <w:unhideWhenUsed/>
    <w:rsid w:val="009C5DCE"/>
    <w:pPr>
      <w:spacing w:line="240" w:lineRule="auto"/>
    </w:pPr>
    <w:rPr>
      <w:sz w:val="20"/>
      <w:szCs w:val="20"/>
    </w:rPr>
  </w:style>
  <w:style w:type="character" w:customStyle="1" w:styleId="CommentTextChar">
    <w:name w:val="Comment Text Char"/>
    <w:basedOn w:val="DefaultParagraphFont"/>
    <w:link w:val="CommentText"/>
    <w:uiPriority w:val="99"/>
    <w:semiHidden/>
    <w:rsid w:val="009C5DCE"/>
    <w:rPr>
      <w:sz w:val="20"/>
      <w:szCs w:val="20"/>
    </w:rPr>
  </w:style>
  <w:style w:type="paragraph" w:styleId="CommentSubject">
    <w:name w:val="annotation subject"/>
    <w:basedOn w:val="CommentText"/>
    <w:next w:val="CommentText"/>
    <w:link w:val="CommentSubjectChar"/>
    <w:uiPriority w:val="99"/>
    <w:semiHidden/>
    <w:unhideWhenUsed/>
    <w:rsid w:val="009C5DCE"/>
    <w:rPr>
      <w:b/>
      <w:bCs/>
    </w:rPr>
  </w:style>
  <w:style w:type="character" w:customStyle="1" w:styleId="CommentSubjectChar">
    <w:name w:val="Comment Subject Char"/>
    <w:basedOn w:val="CommentTextChar"/>
    <w:link w:val="CommentSubject"/>
    <w:uiPriority w:val="99"/>
    <w:semiHidden/>
    <w:rsid w:val="009C5DCE"/>
    <w:rPr>
      <w:b/>
      <w:bCs/>
      <w:sz w:val="20"/>
      <w:szCs w:val="20"/>
    </w:rPr>
  </w:style>
  <w:style w:type="paragraph" w:customStyle="1" w:styleId="Default">
    <w:name w:val="Default"/>
    <w:rsid w:val="005E240D"/>
    <w:pPr>
      <w:autoSpaceDE w:val="0"/>
      <w:autoSpaceDN w:val="0"/>
      <w:adjustRightInd w:val="0"/>
      <w:spacing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8232">
      <w:bodyDiv w:val="1"/>
      <w:marLeft w:val="0"/>
      <w:marRight w:val="0"/>
      <w:marTop w:val="0"/>
      <w:marBottom w:val="0"/>
      <w:divBdr>
        <w:top w:val="none" w:sz="0" w:space="0" w:color="auto"/>
        <w:left w:val="none" w:sz="0" w:space="0" w:color="auto"/>
        <w:bottom w:val="none" w:sz="0" w:space="0" w:color="auto"/>
        <w:right w:val="none" w:sz="0" w:space="0" w:color="auto"/>
      </w:divBdr>
    </w:div>
    <w:div w:id="918907436">
      <w:bodyDiv w:val="1"/>
      <w:marLeft w:val="0"/>
      <w:marRight w:val="0"/>
      <w:marTop w:val="0"/>
      <w:marBottom w:val="0"/>
      <w:divBdr>
        <w:top w:val="none" w:sz="0" w:space="0" w:color="auto"/>
        <w:left w:val="none" w:sz="0" w:space="0" w:color="auto"/>
        <w:bottom w:val="none" w:sz="0" w:space="0" w:color="auto"/>
        <w:right w:val="none" w:sz="0" w:space="0" w:color="auto"/>
      </w:divBdr>
    </w:div>
    <w:div w:id="949819985">
      <w:bodyDiv w:val="1"/>
      <w:marLeft w:val="0"/>
      <w:marRight w:val="0"/>
      <w:marTop w:val="0"/>
      <w:marBottom w:val="0"/>
      <w:divBdr>
        <w:top w:val="none" w:sz="0" w:space="0" w:color="auto"/>
        <w:left w:val="none" w:sz="0" w:space="0" w:color="auto"/>
        <w:bottom w:val="none" w:sz="0" w:space="0" w:color="auto"/>
        <w:right w:val="none" w:sz="0" w:space="0" w:color="auto"/>
      </w:divBdr>
    </w:div>
    <w:div w:id="1885831063">
      <w:bodyDiv w:val="1"/>
      <w:marLeft w:val="0"/>
      <w:marRight w:val="0"/>
      <w:marTop w:val="0"/>
      <w:marBottom w:val="0"/>
      <w:divBdr>
        <w:top w:val="none" w:sz="0" w:space="0" w:color="auto"/>
        <w:left w:val="none" w:sz="0" w:space="0" w:color="auto"/>
        <w:bottom w:val="none" w:sz="0" w:space="0" w:color="auto"/>
        <w:right w:val="none" w:sz="0" w:space="0" w:color="auto"/>
      </w:divBdr>
    </w:div>
    <w:div w:id="203634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2021-07-26T18:04:00Z</dcterms:created>
  <dcterms:modified xsi:type="dcterms:W3CDTF">2021-07-26T18:04:00Z</dcterms:modified>
</cp:coreProperties>
</file>