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317" w:rsidRPr="00546E95" w:rsidRDefault="00761317" w:rsidP="00AD0F35">
      <w:pPr>
        <w:contextualSpacing/>
        <w:jc w:val="center"/>
        <w:rPr>
          <w:rFonts w:eastAsia="Times New Roman" w:cs="Courier New"/>
        </w:rPr>
      </w:pPr>
      <w:bookmarkStart w:id="0" w:name="_GoBack"/>
      <w:bookmarkEnd w:id="0"/>
      <w:r w:rsidRPr="00546E95">
        <w:rPr>
          <w:rFonts w:eastAsia="Times New Roman" w:cs="Courier New"/>
        </w:rPr>
        <w:t>RECORD OF PROCEEDINGS</w:t>
      </w:r>
    </w:p>
    <w:p w:rsidR="00761317" w:rsidRPr="00546E95" w:rsidRDefault="00761317" w:rsidP="00AD0F35">
      <w:pPr>
        <w:contextualSpacing/>
        <w:jc w:val="center"/>
        <w:rPr>
          <w:rFonts w:eastAsia="Times New Roman" w:cs="Courier New"/>
        </w:rPr>
      </w:pPr>
      <w:r w:rsidRPr="00546E95">
        <w:rPr>
          <w:rFonts w:eastAsia="Times New Roman" w:cs="Courier New"/>
        </w:rPr>
        <w:t>AIR FORCE BOARD FOR CORRECTION OF MILITARY RECORDS</w:t>
      </w:r>
    </w:p>
    <w:p w:rsidR="00761317" w:rsidRPr="00546E95" w:rsidRDefault="00761317" w:rsidP="00AD0F35">
      <w:pPr>
        <w:contextualSpacing/>
        <w:rPr>
          <w:rFonts w:eastAsia="Times New Roman" w:cs="Courier New"/>
        </w:rPr>
      </w:pPr>
    </w:p>
    <w:p w:rsidR="00761317" w:rsidRPr="00546E95" w:rsidRDefault="00761317" w:rsidP="00AD0F35">
      <w:pPr>
        <w:contextualSpacing/>
        <w:rPr>
          <w:rFonts w:eastAsia="Times New Roman" w:cs="Courier New"/>
        </w:rPr>
      </w:pPr>
    </w:p>
    <w:p w:rsidR="00761317" w:rsidRPr="00546E95" w:rsidRDefault="00761317" w:rsidP="00AD0F35">
      <w:pPr>
        <w:contextualSpacing/>
        <w:rPr>
          <w:rFonts w:cs="Courier New"/>
          <w:bCs/>
        </w:rPr>
      </w:pPr>
      <w:r w:rsidRPr="00546E95">
        <w:rPr>
          <w:rFonts w:eastAsia="Times New Roman" w:cs="Courier New"/>
        </w:rPr>
        <w:t xml:space="preserve">IN THE MATTER OF: </w:t>
      </w:r>
      <w:r w:rsidRPr="00546E95">
        <w:rPr>
          <w:rFonts w:eastAsia="Times New Roman" w:cs="Courier New"/>
        </w:rPr>
        <w:tab/>
      </w:r>
      <w:r>
        <w:rPr>
          <w:rFonts w:eastAsia="Times New Roman" w:cs="Courier New"/>
        </w:rPr>
        <w:tab/>
      </w:r>
      <w:r>
        <w:rPr>
          <w:rFonts w:eastAsia="Times New Roman" w:cs="Courier New"/>
        </w:rPr>
        <w:tab/>
      </w:r>
      <w:r w:rsidRPr="00546E95">
        <w:rPr>
          <w:rFonts w:eastAsia="Times New Roman" w:cs="Courier New"/>
        </w:rPr>
        <w:t xml:space="preserve">DOCKET NUMBER: </w:t>
      </w:r>
      <w:r w:rsidRPr="00A42DBE">
        <w:rPr>
          <w:rFonts w:cs="Courier New"/>
          <w:bCs/>
          <w:noProof/>
        </w:rPr>
        <w:t>BC-2016-01813</w:t>
      </w:r>
    </w:p>
    <w:p w:rsidR="00761317" w:rsidRPr="00546E95" w:rsidRDefault="00761317" w:rsidP="00AD0F35">
      <w:pPr>
        <w:contextualSpacing/>
        <w:rPr>
          <w:rFonts w:cs="Courier New"/>
        </w:rPr>
      </w:pPr>
    </w:p>
    <w:p w:rsidR="00761317" w:rsidRPr="00546E95" w:rsidRDefault="00B97FE4" w:rsidP="00AD0F35">
      <w:pPr>
        <w:contextualSpacing/>
        <w:jc w:val="both"/>
        <w:rPr>
          <w:rFonts w:cs="Courier New"/>
        </w:rPr>
      </w:pPr>
      <w:r>
        <w:rPr>
          <w:rFonts w:cs="Courier New"/>
          <w:bCs/>
          <w:noProof/>
        </w:rPr>
        <w:t xml:space="preserve">   </w:t>
      </w:r>
      <w:r w:rsidR="00411348">
        <w:rPr>
          <w:rFonts w:cs="Courier New"/>
          <w:bCs/>
          <w:noProof/>
        </w:rPr>
        <w:tab/>
      </w:r>
      <w:r w:rsidR="00411348">
        <w:rPr>
          <w:rFonts w:cs="Courier New"/>
          <w:bCs/>
          <w:noProof/>
        </w:rPr>
        <w:tab/>
      </w:r>
      <w:r w:rsidR="00411348">
        <w:rPr>
          <w:rFonts w:cs="Courier New"/>
          <w:bCs/>
          <w:noProof/>
        </w:rPr>
        <w:tab/>
      </w:r>
      <w:r w:rsidR="00761317" w:rsidRPr="00546E95">
        <w:rPr>
          <w:rFonts w:cs="Courier New"/>
          <w:bCs/>
        </w:rPr>
        <w:tab/>
      </w:r>
      <w:r w:rsidR="00761317">
        <w:rPr>
          <w:rFonts w:cs="Courier New"/>
          <w:bCs/>
        </w:rPr>
        <w:tab/>
      </w:r>
      <w:r>
        <w:rPr>
          <w:rFonts w:cs="Courier New"/>
          <w:bCs/>
        </w:rPr>
        <w:tab/>
      </w:r>
      <w:r w:rsidR="00761317" w:rsidRPr="00546E95">
        <w:rPr>
          <w:rFonts w:eastAsia="Times New Roman" w:cs="Courier New"/>
        </w:rPr>
        <w:t>COUNSEL:  NONE</w:t>
      </w:r>
    </w:p>
    <w:p w:rsidR="00761317" w:rsidRPr="00546E95" w:rsidRDefault="00761317" w:rsidP="00AD0F35">
      <w:pPr>
        <w:contextualSpacing/>
        <w:rPr>
          <w:rFonts w:eastAsia="Times New Roman" w:cs="Courier New"/>
        </w:rPr>
      </w:pPr>
    </w:p>
    <w:p w:rsidR="00761317" w:rsidRPr="00546E95" w:rsidRDefault="00761317" w:rsidP="00AD0F35">
      <w:pPr>
        <w:contextualSpacing/>
        <w:rPr>
          <w:rFonts w:eastAsia="Times New Roman" w:cs="Courier New"/>
        </w:rPr>
      </w:pPr>
      <w:r w:rsidRPr="00546E95">
        <w:rPr>
          <w:rFonts w:eastAsia="Times New Roman" w:cs="Courier New"/>
        </w:rPr>
        <w:tab/>
      </w:r>
      <w:r w:rsidRPr="00546E95">
        <w:rPr>
          <w:rFonts w:eastAsia="Times New Roman" w:cs="Courier New"/>
        </w:rPr>
        <w:tab/>
      </w:r>
      <w:r>
        <w:rPr>
          <w:rFonts w:eastAsia="Times New Roman" w:cs="Courier New"/>
        </w:rPr>
        <w:tab/>
      </w:r>
      <w:r>
        <w:rPr>
          <w:rFonts w:eastAsia="Times New Roman" w:cs="Courier New"/>
        </w:rPr>
        <w:tab/>
      </w:r>
      <w:r>
        <w:rPr>
          <w:rFonts w:eastAsia="Times New Roman" w:cs="Courier New"/>
        </w:rPr>
        <w:tab/>
      </w:r>
      <w:r>
        <w:rPr>
          <w:rFonts w:eastAsia="Times New Roman" w:cs="Courier New"/>
        </w:rPr>
        <w:tab/>
      </w:r>
      <w:r w:rsidRPr="00546E95">
        <w:rPr>
          <w:rFonts w:eastAsia="Times New Roman" w:cs="Courier New"/>
        </w:rPr>
        <w:t xml:space="preserve">HEARING DESIRED:  NO </w:t>
      </w:r>
    </w:p>
    <w:p w:rsidR="00761317" w:rsidRPr="00546E95" w:rsidRDefault="00761317" w:rsidP="00AD0F35">
      <w:pPr>
        <w:contextualSpacing/>
        <w:rPr>
          <w:rFonts w:eastAsia="Times New Roman" w:cs="Courier New"/>
        </w:rPr>
      </w:pPr>
    </w:p>
    <w:p w:rsidR="00761317" w:rsidRPr="00546E95" w:rsidRDefault="00761317" w:rsidP="00AD0F35">
      <w:pPr>
        <w:pBdr>
          <w:bottom w:val="single" w:sz="6" w:space="1" w:color="auto"/>
        </w:pBdr>
        <w:contextualSpacing/>
        <w:rPr>
          <w:rFonts w:eastAsia="Times New Roman" w:cs="Courier New"/>
        </w:rPr>
      </w:pP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APPLICANT REQUESTS THAT</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Pr="00546E95" w:rsidRDefault="00B97FE4" w:rsidP="00AD0F35">
      <w:pPr>
        <w:pBdr>
          <w:bottom w:val="single" w:sz="6" w:space="1" w:color="auto"/>
        </w:pBdr>
        <w:contextualSpacing/>
        <w:jc w:val="both"/>
        <w:rPr>
          <w:rFonts w:eastAsia="Times New Roman" w:cs="Courier New"/>
        </w:rPr>
      </w:pPr>
      <w:r>
        <w:rPr>
          <w:rFonts w:eastAsia="Times New Roman" w:cs="Courier New"/>
        </w:rPr>
        <w:t xml:space="preserve">His active duty service commitment (ADSC) be changed from six years to three years.  </w:t>
      </w:r>
    </w:p>
    <w:p w:rsidR="00761317" w:rsidRPr="00546E95" w:rsidRDefault="00761317" w:rsidP="00AD0F35">
      <w:pPr>
        <w:pBdr>
          <w:bottom w:val="single" w:sz="6" w:space="1" w:color="auto"/>
        </w:pBdr>
        <w:contextualSpacing/>
        <w:jc w:val="both"/>
        <w:rPr>
          <w:rFonts w:eastAsia="Times New Roman" w:cs="Courier New"/>
        </w:rPr>
      </w:pP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APPLICANT CONTENDS THAT</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Pr="00546E95" w:rsidRDefault="00B97FE4" w:rsidP="00AD0F35">
      <w:pPr>
        <w:contextualSpacing/>
        <w:jc w:val="both"/>
        <w:rPr>
          <w:rFonts w:eastAsia="Times New Roman" w:cs="Courier New"/>
        </w:rPr>
      </w:pPr>
      <w:r w:rsidRPr="008F6A78">
        <w:rPr>
          <w:rFonts w:eastAsia="Times New Roman" w:cs="Courier New"/>
        </w:rPr>
        <w:t>His initial agreement was for a three</w:t>
      </w:r>
      <w:r w:rsidR="00725087" w:rsidRPr="008F6A78">
        <w:rPr>
          <w:rFonts w:eastAsia="Times New Roman" w:cs="Courier New"/>
        </w:rPr>
        <w:t>-</w:t>
      </w:r>
      <w:r w:rsidRPr="008F6A78">
        <w:rPr>
          <w:rFonts w:eastAsia="Times New Roman" w:cs="Courier New"/>
        </w:rPr>
        <w:t xml:space="preserve">year ADSC rather than a </w:t>
      </w:r>
      <w:r w:rsidR="00EB4209">
        <w:rPr>
          <w:rFonts w:eastAsia="Times New Roman" w:cs="Courier New"/>
        </w:rPr>
        <w:t xml:space="preserve">    </w:t>
      </w:r>
      <w:r w:rsidRPr="008F6A78">
        <w:rPr>
          <w:rFonts w:eastAsia="Times New Roman" w:cs="Courier New"/>
        </w:rPr>
        <w:t>six</w:t>
      </w:r>
      <w:r w:rsidR="00725087" w:rsidRPr="008F6A78">
        <w:rPr>
          <w:rFonts w:eastAsia="Times New Roman" w:cs="Courier New"/>
        </w:rPr>
        <w:t>-</w:t>
      </w:r>
      <w:r w:rsidRPr="008F6A78">
        <w:rPr>
          <w:rFonts w:eastAsia="Times New Roman" w:cs="Courier New"/>
        </w:rPr>
        <w:t xml:space="preserve">year ADSC. </w:t>
      </w: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The applicant’s complete submission, with attachments, is at Exhibit A.</w:t>
      </w:r>
    </w:p>
    <w:p w:rsidR="00761317" w:rsidRPr="00546E95" w:rsidRDefault="00761317" w:rsidP="00AD0F35">
      <w:pPr>
        <w:pBdr>
          <w:bottom w:val="single" w:sz="6" w:space="1" w:color="auto"/>
        </w:pBdr>
        <w:contextualSpacing/>
        <w:jc w:val="both"/>
        <w:rPr>
          <w:rFonts w:eastAsia="Times New Roman" w:cs="Courier New"/>
        </w:rPr>
      </w:pP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STATEMENT OF FACTS</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Default="00725087" w:rsidP="00AD0F35">
      <w:pPr>
        <w:contextualSpacing/>
        <w:jc w:val="both"/>
        <w:rPr>
          <w:rFonts w:eastAsia="Times New Roman" w:cs="Courier New"/>
        </w:rPr>
      </w:pPr>
      <w:r>
        <w:rPr>
          <w:rFonts w:eastAsia="Times New Roman" w:cs="Courier New"/>
        </w:rPr>
        <w:t xml:space="preserve">The applicant served on active duty in the grade of captain during the time of the matter under review. </w:t>
      </w:r>
    </w:p>
    <w:p w:rsidR="00725087" w:rsidRPr="00546E95" w:rsidRDefault="00725087" w:rsidP="00AD0F35">
      <w:pPr>
        <w:contextualSpacing/>
        <w:jc w:val="both"/>
        <w:rPr>
          <w:rFonts w:eastAsia="Times New Roman" w:cs="Courier New"/>
        </w:rPr>
      </w:pPr>
    </w:p>
    <w:p w:rsidR="004778F5" w:rsidRDefault="004778F5" w:rsidP="00AD0F35">
      <w:pPr>
        <w:contextualSpacing/>
        <w:jc w:val="both"/>
        <w:rPr>
          <w:rFonts w:eastAsia="Times New Roman" w:cs="Courier New"/>
        </w:rPr>
      </w:pPr>
      <w:r>
        <w:rPr>
          <w:rFonts w:eastAsia="Times New Roman" w:cs="Courier New"/>
        </w:rPr>
        <w:t xml:space="preserve">On 13 Oct 11, the applicant signed an AF Form 63, </w:t>
      </w:r>
      <w:r w:rsidRPr="004778F5">
        <w:rPr>
          <w:rFonts w:eastAsia="Times New Roman" w:cs="Courier New"/>
          <w:i/>
        </w:rPr>
        <w:t>Active Duty Service Commitment (ADSC) Acknowledgement Statement</w:t>
      </w:r>
      <w:r>
        <w:rPr>
          <w:rFonts w:eastAsia="Times New Roman" w:cs="Courier New"/>
        </w:rPr>
        <w:t xml:space="preserve">, </w:t>
      </w:r>
      <w:r w:rsidR="00725087">
        <w:rPr>
          <w:rFonts w:eastAsia="Times New Roman" w:cs="Courier New"/>
        </w:rPr>
        <w:t xml:space="preserve">voluntarily incurring a six-year ADSC for attending Remotely Piloted Aircraft (RPA) training. </w:t>
      </w:r>
    </w:p>
    <w:p w:rsidR="004778F5" w:rsidRPr="00546E95" w:rsidRDefault="004778F5"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 xml:space="preserve">The remaining relevant facts pertaining to this application are contained in the memorandum prepared by the Air Force office of primary responsibility (OPR), which is attached at Exhibit C.    </w:t>
      </w:r>
    </w:p>
    <w:p w:rsidR="00761317" w:rsidRPr="00546E95" w:rsidRDefault="00761317" w:rsidP="00AD0F35">
      <w:pPr>
        <w:pBdr>
          <w:bottom w:val="single" w:sz="6" w:space="1" w:color="auto"/>
        </w:pBdr>
        <w:contextualSpacing/>
        <w:jc w:val="both"/>
        <w:rPr>
          <w:rFonts w:eastAsia="Times New Roman" w:cs="Courier New"/>
        </w:rPr>
      </w:pPr>
    </w:p>
    <w:p w:rsidR="00761317" w:rsidRPr="00546E95" w:rsidRDefault="00761317" w:rsidP="00AD0F35">
      <w:pPr>
        <w:contextualSpacing/>
        <w:jc w:val="both"/>
        <w:rPr>
          <w:rFonts w:eastAsia="Times New Roman" w:cs="Courier New"/>
          <w:u w:val="single"/>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AIR FORCE EVALUATION</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B97FE4" w:rsidRDefault="00B97FE4" w:rsidP="004778F5">
      <w:pPr>
        <w:contextualSpacing/>
        <w:jc w:val="both"/>
      </w:pPr>
      <w:r w:rsidRPr="00546E95">
        <w:rPr>
          <w:rFonts w:eastAsia="Times New Roman" w:cs="Courier New"/>
        </w:rPr>
        <w:t>AFPC/D</w:t>
      </w:r>
      <w:r>
        <w:rPr>
          <w:rFonts w:eastAsia="Times New Roman" w:cs="Courier New"/>
        </w:rPr>
        <w:t>P2LT</w:t>
      </w:r>
      <w:r w:rsidR="00761317" w:rsidRPr="00546E95">
        <w:rPr>
          <w:rFonts w:eastAsia="Times New Roman" w:cs="Courier New"/>
        </w:rPr>
        <w:t xml:space="preserve"> recommends denial indicating there is no evidence of an error or an injustice.  </w:t>
      </w:r>
      <w:r w:rsidRPr="00B97FE4">
        <w:t xml:space="preserve">On 21 Sep 11, </w:t>
      </w:r>
      <w:r>
        <w:t>the applicant</w:t>
      </w:r>
      <w:r w:rsidRPr="00B97FE4">
        <w:t xml:space="preserve"> graduated </w:t>
      </w:r>
      <w:r>
        <w:t xml:space="preserve">from </w:t>
      </w:r>
      <w:r w:rsidRPr="00B97FE4">
        <w:t xml:space="preserve">course UP3AA Unmanned Aircraft System (UAS) Instrument Qualification and was awarded his aeronautical rating. </w:t>
      </w:r>
      <w:r>
        <w:t xml:space="preserve"> O</w:t>
      </w:r>
      <w:r w:rsidR="008F6A78">
        <w:t>n 27 Dec </w:t>
      </w:r>
      <w:r w:rsidRPr="00B97FE4">
        <w:t>10</w:t>
      </w:r>
      <w:r>
        <w:t>, the applicant</w:t>
      </w:r>
      <w:r w:rsidRPr="00B97FE4">
        <w:t xml:space="preserve"> agreed </w:t>
      </w:r>
      <w:r>
        <w:t xml:space="preserve">to </w:t>
      </w:r>
      <w:r w:rsidR="008F6A78">
        <w:t>a</w:t>
      </w:r>
      <w:r w:rsidRPr="00B97FE4">
        <w:t xml:space="preserve"> </w:t>
      </w:r>
      <w:r>
        <w:t>three-</w:t>
      </w:r>
      <w:r w:rsidRPr="00B97FE4">
        <w:t xml:space="preserve">year ADSC for the course. </w:t>
      </w:r>
      <w:r>
        <w:t xml:space="preserve"> </w:t>
      </w:r>
      <w:r w:rsidRPr="00B97FE4">
        <w:t xml:space="preserve">On 13 Oct 11, while </w:t>
      </w:r>
      <w:r>
        <w:t xml:space="preserve">the applicant </w:t>
      </w:r>
      <w:r w:rsidRPr="00B97FE4">
        <w:t>was attending the U</w:t>
      </w:r>
      <w:r>
        <w:t xml:space="preserve">ndergraduate </w:t>
      </w:r>
      <w:r w:rsidR="004778F5">
        <w:t xml:space="preserve">Remotely Piloted </w:t>
      </w:r>
      <w:r w:rsidR="00725087">
        <w:t>Aircraft</w:t>
      </w:r>
      <w:r w:rsidR="004778F5">
        <w:t xml:space="preserve"> Training </w:t>
      </w:r>
      <w:r>
        <w:t>(U</w:t>
      </w:r>
      <w:r w:rsidRPr="00B97FE4">
        <w:t>RT</w:t>
      </w:r>
      <w:r>
        <w:t>)</w:t>
      </w:r>
      <w:r w:rsidRPr="00B97FE4">
        <w:t xml:space="preserve"> course, he was notified he would incur a </w:t>
      </w:r>
      <w:r w:rsidR="004778F5">
        <w:t>six-</w:t>
      </w:r>
      <w:r w:rsidRPr="00B97FE4">
        <w:t xml:space="preserve">year ADSC due to a correction audit. </w:t>
      </w:r>
      <w:r w:rsidR="004778F5">
        <w:t xml:space="preserve"> </w:t>
      </w:r>
      <w:r w:rsidR="004778F5" w:rsidRPr="00B97FE4">
        <w:t xml:space="preserve">The member had the option of withdrawing from the class </w:t>
      </w:r>
      <w:r w:rsidR="004778F5" w:rsidRPr="00B97FE4">
        <w:lastRenderedPageBreak/>
        <w:t xml:space="preserve">prior to committing to the </w:t>
      </w:r>
      <w:r w:rsidR="004778F5">
        <w:t>six-</w:t>
      </w:r>
      <w:r w:rsidR="004778F5" w:rsidRPr="00B97FE4">
        <w:t>year ADSC.</w:t>
      </w:r>
      <w:r w:rsidR="004778F5">
        <w:t xml:space="preserve">  The applicant </w:t>
      </w:r>
      <w:r w:rsidRPr="00B97FE4">
        <w:t xml:space="preserve">agreed to the additional ADSC prior to graduating </w:t>
      </w:r>
      <w:r w:rsidR="004778F5">
        <w:t xml:space="preserve">from </w:t>
      </w:r>
      <w:r w:rsidRPr="00B97FE4">
        <w:t xml:space="preserve">the course. </w:t>
      </w:r>
      <w:r w:rsidR="004778F5">
        <w:t xml:space="preserve"> </w:t>
      </w:r>
      <w:r w:rsidRPr="00B97FE4">
        <w:t xml:space="preserve">The </w:t>
      </w:r>
      <w:r w:rsidR="004778F5">
        <w:t>applicant</w:t>
      </w:r>
      <w:r w:rsidRPr="00B97FE4">
        <w:t xml:space="preserve"> completed the training</w:t>
      </w:r>
      <w:r w:rsidR="004778F5">
        <w:t xml:space="preserve"> and f</w:t>
      </w:r>
      <w:r w:rsidRPr="00B97FE4">
        <w:t xml:space="preserve">unds were </w:t>
      </w:r>
      <w:r w:rsidR="004778F5">
        <w:t>expended</w:t>
      </w:r>
      <w:r w:rsidR="008F6A78">
        <w:t>.  T</w:t>
      </w:r>
      <w:r w:rsidRPr="00B97FE4">
        <w:t>herefore</w:t>
      </w:r>
      <w:r w:rsidR="004778F5">
        <w:t>,</w:t>
      </w:r>
      <w:r w:rsidRPr="00B97FE4">
        <w:t xml:space="preserve"> regardless of the initial ADSC agreed upon, the </w:t>
      </w:r>
      <w:r w:rsidR="004778F5">
        <w:t>six-</w:t>
      </w:r>
      <w:r w:rsidRPr="00B97FE4">
        <w:t>year ADSC is the correct ADSC for RPA.</w:t>
      </w:r>
    </w:p>
    <w:p w:rsidR="004778F5" w:rsidRDefault="004778F5" w:rsidP="004778F5">
      <w:pPr>
        <w:pStyle w:val="NoSpacing"/>
        <w:spacing w:line="240" w:lineRule="exact"/>
        <w:jc w:val="both"/>
      </w:pPr>
    </w:p>
    <w:p w:rsidR="004778F5" w:rsidRDefault="004778F5" w:rsidP="004778F5">
      <w:pPr>
        <w:pStyle w:val="NoSpacing"/>
        <w:spacing w:line="240" w:lineRule="exact"/>
        <w:jc w:val="both"/>
      </w:pPr>
      <w:r w:rsidRPr="004778F5">
        <w:t xml:space="preserve">Recommend denial.  The correct ADSC in effect for the UP3AA UAS Instrument Qualification course is six years.  The applicant’s ADSC was correctly updated.  </w:t>
      </w:r>
    </w:p>
    <w:p w:rsidR="00761317" w:rsidRPr="00546E95" w:rsidRDefault="00761317" w:rsidP="004778F5">
      <w:pPr>
        <w:pStyle w:val="NoSpacing"/>
        <w:spacing w:line="240" w:lineRule="exact"/>
        <w:jc w:val="both"/>
      </w:pPr>
    </w:p>
    <w:p w:rsidR="00761317" w:rsidRPr="00546E95" w:rsidRDefault="00761317" w:rsidP="00AD0F35">
      <w:pPr>
        <w:contextualSpacing/>
        <w:jc w:val="both"/>
        <w:rPr>
          <w:rFonts w:eastAsia="Times New Roman" w:cs="Courier New"/>
        </w:rPr>
      </w:pPr>
      <w:r w:rsidRPr="00546E95">
        <w:rPr>
          <w:rFonts w:eastAsia="Times New Roman" w:cs="Courier New"/>
        </w:rPr>
        <w:t xml:space="preserve">A complete copy of the </w:t>
      </w:r>
      <w:r w:rsidR="00B97FE4" w:rsidRPr="00546E95">
        <w:rPr>
          <w:rFonts w:eastAsia="Times New Roman" w:cs="Courier New"/>
        </w:rPr>
        <w:t>AFPC/D</w:t>
      </w:r>
      <w:r w:rsidR="00B97FE4">
        <w:rPr>
          <w:rFonts w:eastAsia="Times New Roman" w:cs="Courier New"/>
        </w:rPr>
        <w:t>P2LT</w:t>
      </w:r>
      <w:r w:rsidRPr="00546E95">
        <w:rPr>
          <w:rFonts w:eastAsia="Times New Roman" w:cs="Courier New"/>
        </w:rPr>
        <w:t xml:space="preserve"> evaluation is at Exhibit C.</w:t>
      </w:r>
    </w:p>
    <w:p w:rsidR="00761317" w:rsidRPr="00546E95" w:rsidRDefault="00761317" w:rsidP="00AD0F35">
      <w:pPr>
        <w:pBdr>
          <w:bottom w:val="single" w:sz="6" w:space="1" w:color="auto"/>
        </w:pBdr>
        <w:contextualSpacing/>
        <w:jc w:val="both"/>
        <w:rPr>
          <w:rFonts w:eastAsia="Times New Roman" w:cs="Courier New"/>
        </w:rPr>
      </w:pPr>
    </w:p>
    <w:p w:rsidR="00761317" w:rsidRPr="00546E95" w:rsidRDefault="00761317" w:rsidP="00AD0F35">
      <w:pPr>
        <w:contextualSpacing/>
        <w:jc w:val="both"/>
        <w:rPr>
          <w:rFonts w:eastAsia="Times New Roman" w:cs="Courier New"/>
          <w:u w:val="single"/>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APPLICANT'S REVIEW OF AIR FORCE EVALUATION</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Pr="00546E95" w:rsidRDefault="00B97FE4" w:rsidP="00AD0F35">
      <w:pPr>
        <w:contextualSpacing/>
        <w:jc w:val="both"/>
        <w:rPr>
          <w:rFonts w:eastAsia="Times New Roman" w:cs="Courier New"/>
        </w:rPr>
      </w:pPr>
      <w:r>
        <w:rPr>
          <w:rFonts w:eastAsia="Times New Roman" w:cs="Courier New"/>
        </w:rPr>
        <w:t xml:space="preserve">A copy of the Air Force evaluation was </w:t>
      </w:r>
      <w:r w:rsidR="00761317" w:rsidRPr="00546E95">
        <w:rPr>
          <w:rFonts w:eastAsia="Times New Roman" w:cs="Courier New"/>
        </w:rPr>
        <w:t xml:space="preserve">forwarded to the applicant on </w:t>
      </w:r>
      <w:r>
        <w:rPr>
          <w:rFonts w:eastAsia="Times New Roman" w:cs="Courier New"/>
        </w:rPr>
        <w:t>7 Dec 16</w:t>
      </w:r>
      <w:r w:rsidR="00761317" w:rsidRPr="00546E95">
        <w:rPr>
          <w:rFonts w:eastAsia="Times New Roman" w:cs="Courier New"/>
        </w:rPr>
        <w:t xml:space="preserve"> for review and comment within 30 days (Exhibit D).  As of this date, no response has been received by this office.</w:t>
      </w:r>
    </w:p>
    <w:p w:rsidR="00761317" w:rsidRPr="00546E95" w:rsidRDefault="00761317" w:rsidP="00AD0F35">
      <w:pPr>
        <w:pBdr>
          <w:bottom w:val="single" w:sz="6" w:space="1" w:color="auto"/>
        </w:pBdr>
        <w:contextualSpacing/>
        <w:jc w:val="both"/>
        <w:rPr>
          <w:rFonts w:eastAsia="Times New Roman" w:cs="Courier New"/>
        </w:rPr>
      </w:pPr>
    </w:p>
    <w:p w:rsidR="00761317" w:rsidRPr="00546E95" w:rsidRDefault="00761317" w:rsidP="00AD0F35">
      <w:pPr>
        <w:contextualSpacing/>
        <w:rPr>
          <w:rFonts w:eastAsia="Times New Roman" w:cs="Courier New"/>
          <w:u w:val="single"/>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THE BOARD CONCLUDES THAT</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1.  The applicant has exhausted all remedies provided by existing law or regulations.</w:t>
      </w:r>
    </w:p>
    <w:p w:rsidR="00761317" w:rsidRPr="00546E95" w:rsidRDefault="00761317" w:rsidP="00AD0F35">
      <w:pPr>
        <w:contextualSpacing/>
        <w:jc w:val="both"/>
        <w:rPr>
          <w:rFonts w:eastAsia="Times New Roman" w:cs="Courier New"/>
        </w:rPr>
      </w:pPr>
    </w:p>
    <w:p w:rsidR="00761317" w:rsidRPr="0001140C" w:rsidRDefault="00761317" w:rsidP="0001140C">
      <w:pPr>
        <w:contextualSpacing/>
        <w:jc w:val="both"/>
        <w:rPr>
          <w:rFonts w:eastAsia="Calibri" w:cs="Courier New"/>
        </w:rPr>
      </w:pPr>
      <w:r w:rsidRPr="0001140C">
        <w:rPr>
          <w:rFonts w:eastAsia="Calibri" w:cs="Courier New"/>
        </w:rPr>
        <w:t>2.</w:t>
      </w:r>
      <w:r>
        <w:rPr>
          <w:rFonts w:eastAsia="Calibri" w:cs="Courier New"/>
        </w:rPr>
        <w:t>  </w:t>
      </w:r>
      <w:r w:rsidRPr="0001140C">
        <w:rPr>
          <w:rFonts w:eastAsia="Calibri" w:cs="Courier New"/>
        </w:rPr>
        <w:t>The application was timely filed.</w:t>
      </w:r>
    </w:p>
    <w:p w:rsidR="00761317" w:rsidRPr="0001140C" w:rsidRDefault="00761317" w:rsidP="0001140C">
      <w:pPr>
        <w:contextualSpacing/>
        <w:jc w:val="both"/>
        <w:rPr>
          <w:rFonts w:eastAsia="Calibri" w:cs="Courier New"/>
        </w:rPr>
      </w:pPr>
    </w:p>
    <w:p w:rsidR="00761317" w:rsidRPr="00546E95" w:rsidRDefault="00761317" w:rsidP="00AD0F35">
      <w:pPr>
        <w:contextualSpacing/>
        <w:jc w:val="both"/>
        <w:rPr>
          <w:rFonts w:eastAsia="Calibri" w:cs="Courier New"/>
        </w:rPr>
      </w:pPr>
      <w:r w:rsidRPr="00546E95">
        <w:rPr>
          <w:rFonts w:eastAsia="Calibri" w:cs="Courier New"/>
        </w:rPr>
        <w:t xml:space="preserve">3.  Insufficient relevant evidence has been presented to demonstrate the existence of an error or injustice.  We took notice of the applicant’s complete submission in judging the merits of the case; however, we agree with the opinion and recommendation of </w:t>
      </w:r>
      <w:r w:rsidR="00B97FE4" w:rsidRPr="00546E95">
        <w:rPr>
          <w:rFonts w:eastAsia="Times New Roman" w:cs="Courier New"/>
        </w:rPr>
        <w:t>AFPC/D</w:t>
      </w:r>
      <w:r w:rsidR="00B97FE4">
        <w:rPr>
          <w:rFonts w:eastAsia="Times New Roman" w:cs="Courier New"/>
        </w:rPr>
        <w:t>P2LT</w:t>
      </w:r>
      <w:r w:rsidRPr="00546E95">
        <w:rPr>
          <w:rFonts w:eastAsia="Calibri" w:cs="Courier New"/>
        </w:rPr>
        <w:t xml:space="preserve"> and adopt its rationale as the basis for our conclusion the applicant has not been the victim of an error of injustice.  Therefore, in the absence of evidence to the contrary, we find no basis to recommend granting the requested relief.</w:t>
      </w:r>
    </w:p>
    <w:p w:rsidR="00761317" w:rsidRPr="00546E95" w:rsidRDefault="00761317" w:rsidP="00AD0F35">
      <w:pPr>
        <w:pBdr>
          <w:bottom w:val="single" w:sz="6" w:space="1" w:color="auto"/>
        </w:pBdr>
        <w:contextualSpacing/>
        <w:jc w:val="both"/>
        <w:rPr>
          <w:rFonts w:eastAsia="Calibri" w:cs="Courier New"/>
        </w:rPr>
      </w:pPr>
    </w:p>
    <w:p w:rsidR="00761317" w:rsidRPr="00546E95" w:rsidRDefault="00761317" w:rsidP="00AD0F35">
      <w:pPr>
        <w:contextualSpacing/>
        <w:jc w:val="both"/>
        <w:rPr>
          <w:rFonts w:eastAsia="Times New Roman" w:cs="Courier New"/>
          <w:u w:val="single"/>
        </w:rPr>
      </w:pPr>
    </w:p>
    <w:p w:rsidR="00761317" w:rsidRPr="00546E95" w:rsidRDefault="00761317" w:rsidP="00AD0F35">
      <w:pPr>
        <w:contextualSpacing/>
        <w:jc w:val="both"/>
        <w:rPr>
          <w:rFonts w:eastAsia="Times New Roman" w:cs="Courier New"/>
        </w:rPr>
      </w:pPr>
      <w:r w:rsidRPr="00546E95">
        <w:rPr>
          <w:rFonts w:eastAsia="Times New Roman" w:cs="Courier New"/>
          <w:u w:val="single"/>
        </w:rPr>
        <w:t>THE BOARD DETERMINES THAT</w:t>
      </w:r>
      <w:r w:rsidRPr="00546E95">
        <w:rPr>
          <w:rFonts w:eastAsia="Times New Roman" w:cs="Courier New"/>
        </w:rPr>
        <w:t>:</w:t>
      </w: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The applicant be notified the evidence presented did not demonstrate the existence of material error or injustice; the application was denied without a personal appearance; and the application will only be reconsidered upon the submission of newly discovered relevant evidence not considered with this application.</w:t>
      </w:r>
    </w:p>
    <w:p w:rsidR="00761317" w:rsidRPr="00546E95" w:rsidRDefault="00761317" w:rsidP="00AD0F35">
      <w:pPr>
        <w:pBdr>
          <w:bottom w:val="single" w:sz="6" w:space="1" w:color="auto"/>
        </w:pBdr>
        <w:contextualSpacing/>
        <w:jc w:val="both"/>
        <w:rPr>
          <w:rFonts w:eastAsia="Times New Roman" w:cs="Courier New"/>
          <w:u w:val="single"/>
        </w:rPr>
      </w:pPr>
    </w:p>
    <w:p w:rsidR="00761317" w:rsidRPr="00546E95" w:rsidRDefault="00761317" w:rsidP="00AD0F35">
      <w:pPr>
        <w:contextualSpacing/>
        <w:rPr>
          <w:rFonts w:eastAsia="Times New Roman" w:cs="Courier New"/>
        </w:rPr>
      </w:pPr>
    </w:p>
    <w:p w:rsidR="00761317" w:rsidRPr="00546E95" w:rsidRDefault="00761317" w:rsidP="00AD0F35">
      <w:pPr>
        <w:contextualSpacing/>
        <w:jc w:val="both"/>
        <w:rPr>
          <w:rFonts w:cs="Courier New"/>
          <w:bCs/>
        </w:rPr>
      </w:pPr>
      <w:r w:rsidRPr="00546E95">
        <w:rPr>
          <w:rFonts w:eastAsia="Times New Roman" w:cs="Courier New"/>
        </w:rPr>
        <w:t xml:space="preserve">The following members of the Board considered AFBCMR Docket Number </w:t>
      </w:r>
      <w:r w:rsidRPr="00A42DBE">
        <w:rPr>
          <w:rFonts w:cs="Courier New"/>
          <w:bCs/>
          <w:noProof/>
        </w:rPr>
        <w:t>BC-2016-01813</w:t>
      </w:r>
      <w:r w:rsidRPr="00546E95">
        <w:rPr>
          <w:rFonts w:cs="Courier New"/>
        </w:rPr>
        <w:t xml:space="preserve"> </w:t>
      </w:r>
      <w:r w:rsidRPr="00546E95">
        <w:rPr>
          <w:rFonts w:eastAsia="Times New Roman" w:cs="Courier New"/>
        </w:rPr>
        <w:t xml:space="preserve">in Executive Session on </w:t>
      </w:r>
      <w:r w:rsidR="00EB4209">
        <w:rPr>
          <w:rFonts w:eastAsia="Times New Roman" w:cs="Courier New"/>
        </w:rPr>
        <w:t xml:space="preserve">20 </w:t>
      </w:r>
      <w:r w:rsidR="00B97FE4">
        <w:rPr>
          <w:rFonts w:eastAsia="Times New Roman" w:cs="Courier New"/>
        </w:rPr>
        <w:t>Apr 17</w:t>
      </w:r>
      <w:r w:rsidRPr="00546E95">
        <w:rPr>
          <w:rFonts w:cs="Courier New"/>
          <w:bCs/>
        </w:rPr>
        <w:t xml:space="preserve"> </w:t>
      </w:r>
      <w:r w:rsidRPr="00546E95">
        <w:rPr>
          <w:rFonts w:eastAsia="Times New Roman" w:cs="Courier New"/>
        </w:rPr>
        <w:t>under the provisions of AFI 36-2603:</w:t>
      </w:r>
    </w:p>
    <w:p w:rsidR="00761317" w:rsidRPr="00546E95" w:rsidRDefault="00761317" w:rsidP="00AD0F35">
      <w:pPr>
        <w:contextualSpacing/>
        <w:jc w:val="both"/>
        <w:rPr>
          <w:rFonts w:eastAsia="Times New Roman" w:cs="Courier New"/>
        </w:rPr>
      </w:pPr>
    </w:p>
    <w:p w:rsidR="00EB4209" w:rsidRPr="00546E95" w:rsidRDefault="00EB4209" w:rsidP="00EB4209">
      <w:pPr>
        <w:contextualSpacing/>
        <w:jc w:val="both"/>
        <w:rPr>
          <w:rFonts w:cs="Courier New"/>
        </w:rPr>
      </w:pPr>
      <w:r w:rsidRPr="00546E95">
        <w:rPr>
          <w:rFonts w:cs="Courier New"/>
        </w:rPr>
        <w:tab/>
        <w:t>Panel Chair</w:t>
      </w:r>
    </w:p>
    <w:p w:rsidR="00EB4209" w:rsidRPr="00546E95" w:rsidRDefault="00EB4209" w:rsidP="00EB4209">
      <w:pPr>
        <w:contextualSpacing/>
        <w:jc w:val="both"/>
        <w:rPr>
          <w:rFonts w:cs="Courier New"/>
        </w:rPr>
      </w:pPr>
      <w:r w:rsidRPr="00546E95">
        <w:rPr>
          <w:rFonts w:cs="Courier New"/>
        </w:rPr>
        <w:tab/>
        <w:t>Member</w:t>
      </w:r>
    </w:p>
    <w:p w:rsidR="00EB4209" w:rsidRPr="00546E95" w:rsidRDefault="00EB4209" w:rsidP="00EB4209">
      <w:pPr>
        <w:contextualSpacing/>
        <w:jc w:val="both"/>
        <w:rPr>
          <w:rFonts w:cs="Courier New"/>
        </w:rPr>
      </w:pPr>
      <w:r w:rsidRPr="00546E95">
        <w:rPr>
          <w:rFonts w:cs="Courier New"/>
        </w:rPr>
        <w:tab/>
        <w:t>Member</w:t>
      </w: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 xml:space="preserve">The following documentary evidence pertaining </w:t>
      </w:r>
      <w:r>
        <w:rPr>
          <w:rFonts w:eastAsia="Times New Roman" w:cs="Courier New"/>
        </w:rPr>
        <w:t xml:space="preserve">to </w:t>
      </w:r>
      <w:r w:rsidRPr="00546E95">
        <w:rPr>
          <w:rFonts w:eastAsia="Times New Roman" w:cs="Courier New"/>
        </w:rPr>
        <w:t xml:space="preserve">AFBCMR Docket Number </w:t>
      </w:r>
      <w:r w:rsidRPr="00A42DBE">
        <w:rPr>
          <w:rFonts w:eastAsia="Times New Roman" w:cs="Courier New"/>
          <w:bCs/>
          <w:noProof/>
        </w:rPr>
        <w:t>BC-2016-01813</w:t>
      </w:r>
      <w:r w:rsidRPr="00546E95">
        <w:rPr>
          <w:rFonts w:eastAsia="Times New Roman" w:cs="Courier New"/>
        </w:rPr>
        <w:t xml:space="preserve"> was considered:</w:t>
      </w:r>
    </w:p>
    <w:p w:rsidR="00761317" w:rsidRPr="00546E95" w:rsidRDefault="00761317" w:rsidP="00AD0F35">
      <w:pPr>
        <w:contextualSpacing/>
        <w:jc w:val="both"/>
        <w:rPr>
          <w:rFonts w:eastAsia="Times New Roman" w:cs="Courier New"/>
        </w:rPr>
      </w:pPr>
    </w:p>
    <w:p w:rsidR="00761317" w:rsidRPr="00546E95" w:rsidRDefault="00761317" w:rsidP="00AD0F35">
      <w:pPr>
        <w:contextualSpacing/>
        <w:jc w:val="both"/>
        <w:rPr>
          <w:rFonts w:eastAsia="Times New Roman" w:cs="Courier New"/>
        </w:rPr>
      </w:pPr>
      <w:r w:rsidRPr="00546E95">
        <w:rPr>
          <w:rFonts w:eastAsia="Times New Roman" w:cs="Courier New"/>
        </w:rPr>
        <w:tab/>
        <w:t xml:space="preserve">Exhibit </w:t>
      </w:r>
      <w:r w:rsidR="00B97FE4">
        <w:rPr>
          <w:rFonts w:eastAsia="Times New Roman" w:cs="Courier New"/>
        </w:rPr>
        <w:t>A.  DD Form 149, dated 2 May 16</w:t>
      </w:r>
      <w:r w:rsidRPr="00546E95">
        <w:rPr>
          <w:rFonts w:eastAsia="Times New Roman" w:cs="Courier New"/>
        </w:rPr>
        <w:t>, w/atchs.</w:t>
      </w:r>
    </w:p>
    <w:p w:rsidR="00761317" w:rsidRPr="00546E95" w:rsidRDefault="00761317" w:rsidP="00AD0F35">
      <w:pPr>
        <w:contextualSpacing/>
        <w:jc w:val="both"/>
        <w:rPr>
          <w:rFonts w:eastAsia="Times New Roman" w:cs="Courier New"/>
        </w:rPr>
      </w:pPr>
      <w:r w:rsidRPr="00546E95">
        <w:rPr>
          <w:rFonts w:eastAsia="Times New Roman" w:cs="Courier New"/>
        </w:rPr>
        <w:tab/>
        <w:t>Exhibit B.  Applicant's Master Personnel Records.</w:t>
      </w:r>
    </w:p>
    <w:p w:rsidR="00761317" w:rsidRPr="00546E95" w:rsidRDefault="00761317" w:rsidP="00AD0F35">
      <w:pPr>
        <w:contextualSpacing/>
        <w:jc w:val="both"/>
        <w:rPr>
          <w:rFonts w:eastAsia="Times New Roman" w:cs="Courier New"/>
        </w:rPr>
      </w:pPr>
      <w:r w:rsidRPr="00546E95">
        <w:rPr>
          <w:rFonts w:eastAsia="Times New Roman" w:cs="Courier New"/>
        </w:rPr>
        <w:tab/>
        <w:t>Exhibit C.  Memorandum, AFPC/D</w:t>
      </w:r>
      <w:r w:rsidR="00B97FE4">
        <w:rPr>
          <w:rFonts w:eastAsia="Times New Roman" w:cs="Courier New"/>
        </w:rPr>
        <w:t>P2LT, dated 8 Aug 16</w:t>
      </w:r>
      <w:r w:rsidRPr="00546E95">
        <w:rPr>
          <w:rFonts w:eastAsia="Times New Roman" w:cs="Courier New"/>
        </w:rPr>
        <w:t>.</w:t>
      </w:r>
    </w:p>
    <w:p w:rsidR="00761317" w:rsidRDefault="00761317" w:rsidP="00AD0F35">
      <w:pPr>
        <w:contextualSpacing/>
        <w:jc w:val="both"/>
        <w:rPr>
          <w:rFonts w:eastAsia="Times New Roman" w:cs="Courier New"/>
        </w:rPr>
      </w:pPr>
      <w:r>
        <w:rPr>
          <w:rFonts w:eastAsia="Times New Roman" w:cs="Courier New"/>
        </w:rPr>
        <w:tab/>
      </w:r>
      <w:r w:rsidRPr="00546E95">
        <w:rPr>
          <w:rFonts w:eastAsia="Times New Roman" w:cs="Courier New"/>
        </w:rPr>
        <w:t xml:space="preserve">Exhibit D.  Letter, SAF/MRBR, dated </w:t>
      </w:r>
      <w:r w:rsidR="00B97FE4">
        <w:rPr>
          <w:rFonts w:eastAsia="Times New Roman" w:cs="Courier New"/>
        </w:rPr>
        <w:t>7 Dec 16</w:t>
      </w:r>
      <w:r w:rsidRPr="00546E95">
        <w:rPr>
          <w:rFonts w:eastAsia="Times New Roman" w:cs="Courier New"/>
        </w:rPr>
        <w:t>.</w:t>
      </w:r>
    </w:p>
    <w:p w:rsidR="00761317" w:rsidRDefault="00761317" w:rsidP="00AD0F35">
      <w:pPr>
        <w:contextualSpacing/>
        <w:jc w:val="both"/>
        <w:rPr>
          <w:rFonts w:eastAsia="Times New Roman" w:cs="Courier New"/>
        </w:rPr>
      </w:pPr>
    </w:p>
    <w:p w:rsidR="00761317" w:rsidRPr="00B67C28" w:rsidRDefault="00761317" w:rsidP="00B67C28">
      <w:pPr>
        <w:contextualSpacing/>
        <w:jc w:val="both"/>
        <w:rPr>
          <w:rFonts w:eastAsia="Times New Roman" w:cs="Courier New"/>
        </w:rPr>
      </w:pPr>
      <w:r w:rsidRPr="00B67C28">
        <w:rPr>
          <w:rFonts w:eastAsia="Times New Roman" w:cs="Courier New"/>
        </w:rPr>
        <w:t>Pursuant to paragraph 1 of AFI 36-2603 (Title 32 Code of Federal Regulations, Part 865.1), it is certified that a quorum was present at the Board's review and deliberations, and that the foregoing is a true and complete record of the Board's proceedings in the above entitled matter.</w:t>
      </w:r>
    </w:p>
    <w:p w:rsidR="00761317" w:rsidRPr="00546E95" w:rsidRDefault="00761317" w:rsidP="00CA3BB2">
      <w:pPr>
        <w:rPr>
          <w:rFonts w:cs="Courier New"/>
        </w:rPr>
      </w:pPr>
    </w:p>
    <w:p w:rsidR="00761317" w:rsidRPr="00546E95" w:rsidRDefault="00761317" w:rsidP="0069725B">
      <w:pPr>
        <w:jc w:val="center"/>
        <w:rPr>
          <w:rFonts w:cs="Courier New"/>
        </w:rPr>
      </w:pPr>
      <w:r w:rsidRPr="00546E95">
        <w:rPr>
          <w:rFonts w:cs="Courier New"/>
        </w:rPr>
        <w:tab/>
      </w:r>
      <w:r w:rsidRPr="00546E95">
        <w:rPr>
          <w:rFonts w:cs="Courier New"/>
        </w:rPr>
        <w:tab/>
      </w:r>
      <w:r w:rsidRPr="00546E95">
        <w:rPr>
          <w:rFonts w:cs="Courier New"/>
        </w:rPr>
        <w:tab/>
      </w:r>
      <w:r w:rsidRPr="00546E95">
        <w:rPr>
          <w:rFonts w:cs="Courier New"/>
        </w:rPr>
        <w:tab/>
      </w:r>
      <w:r w:rsidRPr="00546E95">
        <w:rPr>
          <w:rFonts w:cs="Courier New"/>
        </w:rPr>
        <w:tab/>
      </w:r>
      <w:r w:rsidRPr="00546E95">
        <w:rPr>
          <w:rFonts w:cs="Courier New"/>
        </w:rPr>
        <w:tab/>
      </w:r>
    </w:p>
    <w:p w:rsidR="00761317" w:rsidRPr="00546E95" w:rsidRDefault="00761317" w:rsidP="00C56DD8">
      <w:pPr>
        <w:tabs>
          <w:tab w:val="left" w:pos="576"/>
          <w:tab w:val="left" w:pos="1152"/>
          <w:tab w:val="left" w:pos="2304"/>
          <w:tab w:val="left" w:pos="3456"/>
          <w:tab w:val="left" w:pos="4608"/>
          <w:tab w:val="left" w:pos="5760"/>
        </w:tabs>
        <w:spacing w:line="240" w:lineRule="atLeast"/>
        <w:ind w:right="-720"/>
        <w:jc w:val="both"/>
        <w:rPr>
          <w:rFonts w:cs="Courier New"/>
        </w:rPr>
        <w:sectPr w:rsidR="00761317" w:rsidRPr="00546E95" w:rsidSect="006D7EE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docGrid w:linePitch="360"/>
        </w:sectPr>
      </w:pPr>
    </w:p>
    <w:p w:rsidR="00761317" w:rsidRDefault="00761317" w:rsidP="00C56DD8">
      <w:pPr>
        <w:tabs>
          <w:tab w:val="left" w:pos="576"/>
          <w:tab w:val="left" w:pos="1152"/>
          <w:tab w:val="left" w:pos="2304"/>
          <w:tab w:val="left" w:pos="3456"/>
          <w:tab w:val="left" w:pos="4608"/>
          <w:tab w:val="left" w:pos="5760"/>
        </w:tabs>
        <w:spacing w:line="240" w:lineRule="atLeast"/>
        <w:ind w:right="-720"/>
        <w:jc w:val="both"/>
        <w:rPr>
          <w:rFonts w:cs="Courier New"/>
        </w:rPr>
        <w:sectPr w:rsidR="00761317" w:rsidSect="00F54DB7">
          <w:headerReference w:type="default" r:id="rId12"/>
          <w:footerReference w:type="default" r:id="rId13"/>
          <w:type w:val="continuous"/>
          <w:pgSz w:w="12240" w:h="15840"/>
          <w:pgMar w:top="1440" w:right="1350" w:bottom="1440" w:left="1350" w:header="720" w:footer="720" w:gutter="0"/>
          <w:cols w:space="720"/>
          <w:docGrid w:linePitch="360"/>
        </w:sectPr>
      </w:pPr>
    </w:p>
    <w:p w:rsidR="00761317" w:rsidRPr="00546E95" w:rsidRDefault="00761317" w:rsidP="00C56DD8">
      <w:pPr>
        <w:tabs>
          <w:tab w:val="left" w:pos="576"/>
          <w:tab w:val="left" w:pos="1152"/>
          <w:tab w:val="left" w:pos="2304"/>
          <w:tab w:val="left" w:pos="3456"/>
          <w:tab w:val="left" w:pos="4608"/>
          <w:tab w:val="left" w:pos="5760"/>
        </w:tabs>
        <w:spacing w:line="240" w:lineRule="atLeast"/>
        <w:ind w:right="-720"/>
        <w:jc w:val="both"/>
        <w:rPr>
          <w:rFonts w:cs="Courier New"/>
        </w:rPr>
      </w:pPr>
    </w:p>
    <w:sectPr w:rsidR="00761317" w:rsidRPr="00546E95" w:rsidSect="00761317">
      <w:headerReference w:type="default" r:id="rId14"/>
      <w:footerReference w:type="default" r:id="rId15"/>
      <w:type w:val="continuous"/>
      <w:pgSz w:w="12240" w:h="15840"/>
      <w:pgMar w:top="1440" w:right="135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EA9" w:rsidRDefault="004A2EA9" w:rsidP="00562002">
      <w:pPr>
        <w:spacing w:line="240" w:lineRule="auto"/>
      </w:pPr>
      <w:r>
        <w:separator/>
      </w:r>
    </w:p>
  </w:endnote>
  <w:endnote w:type="continuationSeparator" w:id="0">
    <w:p w:rsidR="004A2EA9" w:rsidRDefault="004A2EA9" w:rsidP="00562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348" w:rsidRDefault="004113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D8" w:rsidRPr="004C4669" w:rsidRDefault="00C56DD8" w:rsidP="004C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EA9" w:rsidRDefault="004A2EA9" w:rsidP="00562002">
      <w:pPr>
        <w:spacing w:line="240" w:lineRule="auto"/>
      </w:pPr>
      <w:r>
        <w:separator/>
      </w:r>
    </w:p>
  </w:footnote>
  <w:footnote w:type="continuationSeparator" w:id="0">
    <w:p w:rsidR="004A2EA9" w:rsidRDefault="004A2EA9" w:rsidP="005620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348" w:rsidRDefault="004113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317" w:rsidRPr="004C4669" w:rsidRDefault="00761317" w:rsidP="004C466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DD8" w:rsidRPr="004C4669" w:rsidRDefault="00C56DD8" w:rsidP="004C46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LockTheme/>
  <w:styleLockQFSet/>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D5A"/>
    <w:rsid w:val="0001140C"/>
    <w:rsid w:val="0002011C"/>
    <w:rsid w:val="000423CB"/>
    <w:rsid w:val="00043559"/>
    <w:rsid w:val="00064C10"/>
    <w:rsid w:val="00090567"/>
    <w:rsid w:val="000B2396"/>
    <w:rsid w:val="000B4799"/>
    <w:rsid w:val="000D5C0C"/>
    <w:rsid w:val="0011108A"/>
    <w:rsid w:val="00166688"/>
    <w:rsid w:val="00181C12"/>
    <w:rsid w:val="001F5EF4"/>
    <w:rsid w:val="001F6F87"/>
    <w:rsid w:val="00212038"/>
    <w:rsid w:val="00213405"/>
    <w:rsid w:val="0023627E"/>
    <w:rsid w:val="0024368F"/>
    <w:rsid w:val="00262D29"/>
    <w:rsid w:val="002853CA"/>
    <w:rsid w:val="002E444C"/>
    <w:rsid w:val="00302D6B"/>
    <w:rsid w:val="00372C7B"/>
    <w:rsid w:val="00375EAC"/>
    <w:rsid w:val="00387D0D"/>
    <w:rsid w:val="003A1C78"/>
    <w:rsid w:val="003C542A"/>
    <w:rsid w:val="004065E8"/>
    <w:rsid w:val="00411348"/>
    <w:rsid w:val="00470402"/>
    <w:rsid w:val="004778F5"/>
    <w:rsid w:val="004906A6"/>
    <w:rsid w:val="004A2EA9"/>
    <w:rsid w:val="004C4669"/>
    <w:rsid w:val="004C6E55"/>
    <w:rsid w:val="00520249"/>
    <w:rsid w:val="00533CED"/>
    <w:rsid w:val="00537182"/>
    <w:rsid w:val="00546E95"/>
    <w:rsid w:val="00553623"/>
    <w:rsid w:val="005576D7"/>
    <w:rsid w:val="00562002"/>
    <w:rsid w:val="0065075E"/>
    <w:rsid w:val="0069725B"/>
    <w:rsid w:val="006D7EEF"/>
    <w:rsid w:val="00703A3A"/>
    <w:rsid w:val="00725087"/>
    <w:rsid w:val="007456C8"/>
    <w:rsid w:val="00761317"/>
    <w:rsid w:val="007A7889"/>
    <w:rsid w:val="007B7EFA"/>
    <w:rsid w:val="008042FC"/>
    <w:rsid w:val="008251FB"/>
    <w:rsid w:val="00882421"/>
    <w:rsid w:val="008847E4"/>
    <w:rsid w:val="008F6A78"/>
    <w:rsid w:val="00917835"/>
    <w:rsid w:val="00950B25"/>
    <w:rsid w:val="0098503E"/>
    <w:rsid w:val="009A1D22"/>
    <w:rsid w:val="009C2F98"/>
    <w:rsid w:val="009C5DCE"/>
    <w:rsid w:val="009D60BD"/>
    <w:rsid w:val="009F4695"/>
    <w:rsid w:val="00A1248D"/>
    <w:rsid w:val="00A56C96"/>
    <w:rsid w:val="00A6670F"/>
    <w:rsid w:val="00A7082E"/>
    <w:rsid w:val="00A82F71"/>
    <w:rsid w:val="00AC149F"/>
    <w:rsid w:val="00AD0F35"/>
    <w:rsid w:val="00AE17A5"/>
    <w:rsid w:val="00B67C28"/>
    <w:rsid w:val="00B70E84"/>
    <w:rsid w:val="00B9309A"/>
    <w:rsid w:val="00B97FE4"/>
    <w:rsid w:val="00BA6732"/>
    <w:rsid w:val="00C12234"/>
    <w:rsid w:val="00C3424C"/>
    <w:rsid w:val="00C44B60"/>
    <w:rsid w:val="00C56DD8"/>
    <w:rsid w:val="00C619E7"/>
    <w:rsid w:val="00CA3BB2"/>
    <w:rsid w:val="00CB2308"/>
    <w:rsid w:val="00CF79BF"/>
    <w:rsid w:val="00D13416"/>
    <w:rsid w:val="00D23619"/>
    <w:rsid w:val="00D927CB"/>
    <w:rsid w:val="00DB7014"/>
    <w:rsid w:val="00E01BE0"/>
    <w:rsid w:val="00E70352"/>
    <w:rsid w:val="00E913D2"/>
    <w:rsid w:val="00EB4209"/>
    <w:rsid w:val="00F20D5A"/>
    <w:rsid w:val="00F54DB7"/>
    <w:rsid w:val="00F8427A"/>
    <w:rsid w:val="00FA7C6F"/>
    <w:rsid w:val="00FC2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CED"/>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002"/>
    <w:pPr>
      <w:tabs>
        <w:tab w:val="center" w:pos="4680"/>
        <w:tab w:val="right" w:pos="9360"/>
      </w:tabs>
      <w:spacing w:line="240" w:lineRule="auto"/>
    </w:pPr>
  </w:style>
  <w:style w:type="character" w:customStyle="1" w:styleId="HeaderChar">
    <w:name w:val="Header Char"/>
    <w:basedOn w:val="DefaultParagraphFont"/>
    <w:link w:val="Header"/>
    <w:uiPriority w:val="99"/>
    <w:rsid w:val="00562002"/>
  </w:style>
  <w:style w:type="paragraph" w:styleId="Footer">
    <w:name w:val="footer"/>
    <w:basedOn w:val="Normal"/>
    <w:link w:val="FooterChar"/>
    <w:uiPriority w:val="99"/>
    <w:unhideWhenUsed/>
    <w:rsid w:val="00562002"/>
    <w:pPr>
      <w:tabs>
        <w:tab w:val="center" w:pos="4680"/>
        <w:tab w:val="right" w:pos="9360"/>
      </w:tabs>
      <w:spacing w:line="240" w:lineRule="auto"/>
    </w:pPr>
  </w:style>
  <w:style w:type="character" w:customStyle="1" w:styleId="FooterChar">
    <w:name w:val="Footer Char"/>
    <w:basedOn w:val="DefaultParagraphFont"/>
    <w:link w:val="Footer"/>
    <w:uiPriority w:val="99"/>
    <w:rsid w:val="00562002"/>
  </w:style>
  <w:style w:type="paragraph" w:styleId="BodyText3">
    <w:name w:val="Body Text 3"/>
    <w:basedOn w:val="Normal"/>
    <w:link w:val="BodyText3Char"/>
    <w:semiHidden/>
    <w:unhideWhenUsed/>
    <w:rsid w:val="00470402"/>
    <w:pPr>
      <w:tabs>
        <w:tab w:val="left" w:pos="288"/>
        <w:tab w:val="left" w:pos="4752"/>
      </w:tabs>
      <w:ind w:right="-360"/>
      <w:jc w:val="both"/>
    </w:pPr>
    <w:rPr>
      <w:rFonts w:ascii="Courier" w:eastAsia="Times New Roman" w:hAnsi="Courier" w:cs="Times New Roman"/>
      <w:color w:val="000080"/>
      <w:szCs w:val="20"/>
    </w:rPr>
  </w:style>
  <w:style w:type="character" w:customStyle="1" w:styleId="BodyText3Char">
    <w:name w:val="Body Text 3 Char"/>
    <w:basedOn w:val="DefaultParagraphFont"/>
    <w:link w:val="BodyText3"/>
    <w:semiHidden/>
    <w:rsid w:val="00470402"/>
    <w:rPr>
      <w:rFonts w:ascii="Courier" w:eastAsia="Times New Roman" w:hAnsi="Courier" w:cs="Times New Roman"/>
      <w:color w:val="000080"/>
      <w:sz w:val="24"/>
      <w:szCs w:val="20"/>
    </w:rPr>
  </w:style>
  <w:style w:type="paragraph" w:styleId="BalloonText">
    <w:name w:val="Balloon Text"/>
    <w:basedOn w:val="Normal"/>
    <w:link w:val="BalloonTextChar"/>
    <w:uiPriority w:val="99"/>
    <w:semiHidden/>
    <w:unhideWhenUsed/>
    <w:rsid w:val="002E44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44C"/>
    <w:rPr>
      <w:rFonts w:ascii="Tahoma" w:hAnsi="Tahoma" w:cs="Tahoma"/>
      <w:sz w:val="16"/>
      <w:szCs w:val="16"/>
    </w:rPr>
  </w:style>
  <w:style w:type="character" w:styleId="CommentReference">
    <w:name w:val="annotation reference"/>
    <w:basedOn w:val="DefaultParagraphFont"/>
    <w:uiPriority w:val="99"/>
    <w:semiHidden/>
    <w:unhideWhenUsed/>
    <w:rsid w:val="009C5DCE"/>
    <w:rPr>
      <w:sz w:val="16"/>
      <w:szCs w:val="16"/>
    </w:rPr>
  </w:style>
  <w:style w:type="paragraph" w:styleId="CommentText">
    <w:name w:val="annotation text"/>
    <w:basedOn w:val="Normal"/>
    <w:link w:val="CommentTextChar"/>
    <w:uiPriority w:val="99"/>
    <w:semiHidden/>
    <w:unhideWhenUsed/>
    <w:rsid w:val="009C5DCE"/>
    <w:pPr>
      <w:spacing w:line="240" w:lineRule="auto"/>
    </w:pPr>
    <w:rPr>
      <w:sz w:val="20"/>
      <w:szCs w:val="20"/>
    </w:rPr>
  </w:style>
  <w:style w:type="character" w:customStyle="1" w:styleId="CommentTextChar">
    <w:name w:val="Comment Text Char"/>
    <w:basedOn w:val="DefaultParagraphFont"/>
    <w:link w:val="CommentText"/>
    <w:uiPriority w:val="99"/>
    <w:semiHidden/>
    <w:rsid w:val="009C5DCE"/>
    <w:rPr>
      <w:sz w:val="20"/>
      <w:szCs w:val="20"/>
    </w:rPr>
  </w:style>
  <w:style w:type="paragraph" w:styleId="CommentSubject">
    <w:name w:val="annotation subject"/>
    <w:basedOn w:val="CommentText"/>
    <w:next w:val="CommentText"/>
    <w:link w:val="CommentSubjectChar"/>
    <w:uiPriority w:val="99"/>
    <w:semiHidden/>
    <w:unhideWhenUsed/>
    <w:rsid w:val="009C5DCE"/>
    <w:rPr>
      <w:b/>
      <w:bCs/>
    </w:rPr>
  </w:style>
  <w:style w:type="character" w:customStyle="1" w:styleId="CommentSubjectChar">
    <w:name w:val="Comment Subject Char"/>
    <w:basedOn w:val="CommentTextChar"/>
    <w:link w:val="CommentSubject"/>
    <w:uiPriority w:val="99"/>
    <w:semiHidden/>
    <w:rsid w:val="009C5DCE"/>
    <w:rPr>
      <w:b/>
      <w:bCs/>
      <w:sz w:val="20"/>
      <w:szCs w:val="20"/>
    </w:rPr>
  </w:style>
  <w:style w:type="paragraph" w:styleId="BodyText">
    <w:name w:val="Body Text"/>
    <w:basedOn w:val="Normal"/>
    <w:link w:val="BodyTextChar"/>
    <w:uiPriority w:val="99"/>
    <w:unhideWhenUsed/>
    <w:rsid w:val="00B97FE4"/>
    <w:pPr>
      <w:spacing w:after="120"/>
    </w:pPr>
  </w:style>
  <w:style w:type="character" w:customStyle="1" w:styleId="BodyTextChar">
    <w:name w:val="Body Text Char"/>
    <w:basedOn w:val="DefaultParagraphFont"/>
    <w:link w:val="BodyText"/>
    <w:uiPriority w:val="99"/>
    <w:rsid w:val="00B97FE4"/>
    <w:rPr>
      <w:rFonts w:ascii="Courier New" w:hAnsi="Courier New"/>
    </w:rPr>
  </w:style>
  <w:style w:type="paragraph" w:styleId="NoSpacing">
    <w:name w:val="No Spacing"/>
    <w:uiPriority w:val="1"/>
    <w:qFormat/>
    <w:rsid w:val="004778F5"/>
    <w:pPr>
      <w:spacing w:line="240" w:lineRule="auto"/>
    </w:pPr>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18232">
      <w:bodyDiv w:val="1"/>
      <w:marLeft w:val="0"/>
      <w:marRight w:val="0"/>
      <w:marTop w:val="0"/>
      <w:marBottom w:val="0"/>
      <w:divBdr>
        <w:top w:val="none" w:sz="0" w:space="0" w:color="auto"/>
        <w:left w:val="none" w:sz="0" w:space="0" w:color="auto"/>
        <w:bottom w:val="none" w:sz="0" w:space="0" w:color="auto"/>
        <w:right w:val="none" w:sz="0" w:space="0" w:color="auto"/>
      </w:divBdr>
    </w:div>
    <w:div w:id="222102115">
      <w:bodyDiv w:val="1"/>
      <w:marLeft w:val="0"/>
      <w:marRight w:val="0"/>
      <w:marTop w:val="0"/>
      <w:marBottom w:val="0"/>
      <w:divBdr>
        <w:top w:val="none" w:sz="0" w:space="0" w:color="auto"/>
        <w:left w:val="none" w:sz="0" w:space="0" w:color="auto"/>
        <w:bottom w:val="none" w:sz="0" w:space="0" w:color="auto"/>
        <w:right w:val="none" w:sz="0" w:space="0" w:color="auto"/>
      </w:divBdr>
    </w:div>
    <w:div w:id="918907436">
      <w:bodyDiv w:val="1"/>
      <w:marLeft w:val="0"/>
      <w:marRight w:val="0"/>
      <w:marTop w:val="0"/>
      <w:marBottom w:val="0"/>
      <w:divBdr>
        <w:top w:val="none" w:sz="0" w:space="0" w:color="auto"/>
        <w:left w:val="none" w:sz="0" w:space="0" w:color="auto"/>
        <w:bottom w:val="none" w:sz="0" w:space="0" w:color="auto"/>
        <w:right w:val="none" w:sz="0" w:space="0" w:color="auto"/>
      </w:divBdr>
    </w:div>
    <w:div w:id="949819985">
      <w:bodyDiv w:val="1"/>
      <w:marLeft w:val="0"/>
      <w:marRight w:val="0"/>
      <w:marTop w:val="0"/>
      <w:marBottom w:val="0"/>
      <w:divBdr>
        <w:top w:val="none" w:sz="0" w:space="0" w:color="auto"/>
        <w:left w:val="none" w:sz="0" w:space="0" w:color="auto"/>
        <w:bottom w:val="none" w:sz="0" w:space="0" w:color="auto"/>
        <w:right w:val="none" w:sz="0" w:space="0" w:color="auto"/>
      </w:divBdr>
    </w:div>
    <w:div w:id="1712026744">
      <w:bodyDiv w:val="1"/>
      <w:marLeft w:val="0"/>
      <w:marRight w:val="0"/>
      <w:marTop w:val="0"/>
      <w:marBottom w:val="0"/>
      <w:divBdr>
        <w:top w:val="none" w:sz="0" w:space="0" w:color="auto"/>
        <w:left w:val="none" w:sz="0" w:space="0" w:color="auto"/>
        <w:bottom w:val="none" w:sz="0" w:space="0" w:color="auto"/>
        <w:right w:val="none" w:sz="0" w:space="0" w:color="auto"/>
      </w:divBdr>
    </w:div>
    <w:div w:id="1885831063">
      <w:bodyDiv w:val="1"/>
      <w:marLeft w:val="0"/>
      <w:marRight w:val="0"/>
      <w:marTop w:val="0"/>
      <w:marBottom w:val="0"/>
      <w:divBdr>
        <w:top w:val="none" w:sz="0" w:space="0" w:color="auto"/>
        <w:left w:val="none" w:sz="0" w:space="0" w:color="auto"/>
        <w:bottom w:val="none" w:sz="0" w:space="0" w:color="auto"/>
        <w:right w:val="none" w:sz="0" w:space="0" w:color="auto"/>
      </w:divBdr>
    </w:div>
    <w:div w:id="2036346924">
      <w:bodyDiv w:val="1"/>
      <w:marLeft w:val="0"/>
      <w:marRight w:val="0"/>
      <w:marTop w:val="0"/>
      <w:marBottom w:val="0"/>
      <w:divBdr>
        <w:top w:val="none" w:sz="0" w:space="0" w:color="auto"/>
        <w:left w:val="none" w:sz="0" w:space="0" w:color="auto"/>
        <w:bottom w:val="none" w:sz="0" w:space="0" w:color="auto"/>
        <w:right w:val="none" w:sz="0" w:space="0" w:color="auto"/>
      </w:divBdr>
    </w:div>
    <w:div w:id="212673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2021-07-26T19:35:00Z</dcterms:created>
  <dcterms:modified xsi:type="dcterms:W3CDTF">2021-07-26T19:35:00Z</dcterms:modified>
</cp:coreProperties>
</file>