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Courier New" w:hAnsi="Courier New"/>
        </w:rPr>
      </w:pPr>
      <w:r>
        <w:rPr>
          <w:rFonts w:ascii="Courier New" w:hAnsi="Courier New"/>
        </w:rPr>
        <w:t>RECORD OF PROCEEDINGS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Courier New" w:hAnsi="Courier New"/>
        </w:rPr>
      </w:pPr>
      <w:r>
        <w:rPr>
          <w:rFonts w:ascii="Courier New" w:hAnsi="Courier New"/>
        </w:rPr>
        <w:t>AIR FORCE BOARD FOR CORRECTION OF MILITARY RECORDS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4E45D4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>IN THE MATTER OF:</w:t>
      </w:r>
      <w:r>
        <w:rPr>
          <w:rFonts w:ascii="Courier New" w:hAnsi="Courier New"/>
        </w:rPr>
        <w:tab/>
        <w:t>DOCKET NUMBER:  BC-20</w:t>
      </w:r>
      <w:r w:rsidR="00FC4CCF">
        <w:rPr>
          <w:rFonts w:ascii="Courier New" w:hAnsi="Courier New"/>
        </w:rPr>
        <w:t>10-02838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437FFB">
        <w:rPr>
          <w:rFonts w:ascii="Courier New" w:hAnsi="Courier New"/>
        </w:rPr>
        <w:t>XXXXXXX</w:t>
      </w:r>
      <w:r>
        <w:rPr>
          <w:rFonts w:ascii="Courier New" w:hAnsi="Courier New"/>
        </w:rPr>
        <w:tab/>
        <w:t xml:space="preserve">COUNSEL:  </w:t>
      </w:r>
      <w:r w:rsidR="00311739">
        <w:rPr>
          <w:rFonts w:ascii="Courier New" w:hAnsi="Courier New"/>
        </w:rPr>
        <w:t>NO</w:t>
      </w:r>
      <w:r w:rsidR="00CF47FB">
        <w:rPr>
          <w:rFonts w:ascii="Courier New" w:hAnsi="Courier New"/>
        </w:rPr>
        <w:t>NE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1B1618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C4CCF">
        <w:rPr>
          <w:rFonts w:ascii="Courier New" w:hAnsi="Courier New"/>
        </w:rPr>
        <w:tab/>
      </w:r>
      <w:r>
        <w:rPr>
          <w:rFonts w:ascii="Courier New" w:hAnsi="Courier New"/>
        </w:rPr>
        <w:t xml:space="preserve">HEARING DESIRED:  </w:t>
      </w:r>
      <w:r w:rsidR="00366C62">
        <w:rPr>
          <w:rFonts w:ascii="Courier New" w:hAnsi="Courier New"/>
        </w:rPr>
        <w:t>NO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 REQUESTS THAT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8B71C9" w:rsidRDefault="008B71C9" w:rsidP="008B71C9">
      <w:pPr>
        <w:tabs>
          <w:tab w:val="left" w:pos="288"/>
          <w:tab w:val="left" w:pos="540"/>
          <w:tab w:val="left" w:pos="90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 w:rsidRPr="001F07FC">
        <w:rPr>
          <w:rFonts w:ascii="Courier New" w:hAnsi="Courier New" w:cs="Courier New"/>
          <w:szCs w:val="24"/>
        </w:rPr>
        <w:t>H</w:t>
      </w:r>
      <w:r w:rsidR="003F0D19">
        <w:rPr>
          <w:rFonts w:ascii="Courier New" w:hAnsi="Courier New" w:cs="Courier New"/>
          <w:szCs w:val="24"/>
        </w:rPr>
        <w:t>is</w:t>
      </w:r>
      <w:r w:rsidR="00366C62">
        <w:rPr>
          <w:rFonts w:ascii="Courier New" w:hAnsi="Courier New" w:cs="Courier New"/>
          <w:szCs w:val="24"/>
        </w:rPr>
        <w:t xml:space="preserve"> </w:t>
      </w:r>
      <w:r w:rsidR="006250E6">
        <w:rPr>
          <w:rFonts w:ascii="Courier New" w:hAnsi="Courier New" w:cs="Courier New"/>
          <w:szCs w:val="24"/>
        </w:rPr>
        <w:t>active duty for medical hold orders be corrected to begin on 1</w:t>
      </w:r>
      <w:r w:rsidR="00FC4CCF">
        <w:rPr>
          <w:rFonts w:ascii="Courier New" w:hAnsi="Courier New" w:cs="Courier New"/>
          <w:szCs w:val="24"/>
        </w:rPr>
        <w:t xml:space="preserve"> Jul 10</w:t>
      </w:r>
      <w:r w:rsidR="006250E6">
        <w:rPr>
          <w:rFonts w:ascii="Courier New" w:hAnsi="Courier New" w:cs="Courier New"/>
          <w:szCs w:val="24"/>
        </w:rPr>
        <w:t xml:space="preserve">, </w:t>
      </w:r>
      <w:r w:rsidR="00FC4CCF">
        <w:rPr>
          <w:rFonts w:ascii="Courier New" w:hAnsi="Courier New" w:cs="Courier New"/>
          <w:szCs w:val="24"/>
        </w:rPr>
        <w:t>rather than 19 Jul 10</w:t>
      </w:r>
      <w:r w:rsidR="006250E6">
        <w:rPr>
          <w:rFonts w:ascii="Courier New" w:hAnsi="Courier New" w:cs="Courier New"/>
          <w:szCs w:val="24"/>
        </w:rPr>
        <w:t>.</w:t>
      </w:r>
    </w:p>
    <w:p w:rsidR="008B71C9" w:rsidRDefault="008B71C9" w:rsidP="008B71C9">
      <w:pPr>
        <w:tabs>
          <w:tab w:val="left" w:pos="288"/>
          <w:tab w:val="left" w:pos="540"/>
          <w:tab w:val="left" w:pos="90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 CONTENDS THAT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6250E6" w:rsidRDefault="00FC4CCF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>H</w:t>
      </w:r>
      <w:r w:rsidR="00AE0EFC">
        <w:rPr>
          <w:rFonts w:ascii="Courier New" w:hAnsi="Courier New"/>
        </w:rPr>
        <w:t xml:space="preserve">e sustained an injury </w:t>
      </w:r>
      <w:r w:rsidR="001A43DD">
        <w:rPr>
          <w:rFonts w:ascii="Courier New" w:hAnsi="Courier New"/>
        </w:rPr>
        <w:t xml:space="preserve">in the line of duty (LOD) </w:t>
      </w:r>
      <w:r w:rsidR="00AE0EFC">
        <w:rPr>
          <w:rFonts w:ascii="Courier New" w:hAnsi="Courier New"/>
        </w:rPr>
        <w:t xml:space="preserve">while on active duty during a deployment to Haiti.  He can only perform light duty due to his injury and therefore has not been able to return to his civilian profession.  </w:t>
      </w:r>
      <w:r w:rsidR="001A43DD">
        <w:rPr>
          <w:rFonts w:ascii="Courier New" w:hAnsi="Courier New"/>
        </w:rPr>
        <w:t xml:space="preserve">He </w:t>
      </w:r>
      <w:r w:rsidR="007A001E">
        <w:rPr>
          <w:rFonts w:ascii="Courier New" w:hAnsi="Courier New"/>
        </w:rPr>
        <w:t>was</w:t>
      </w:r>
      <w:r w:rsidR="001A43DD">
        <w:rPr>
          <w:rFonts w:ascii="Courier New" w:hAnsi="Courier New"/>
        </w:rPr>
        <w:t xml:space="preserve"> present for duty during the period 1 – 18 Jul 10</w:t>
      </w:r>
      <w:r w:rsidR="007A001E">
        <w:rPr>
          <w:rFonts w:ascii="Courier New" w:hAnsi="Courier New"/>
        </w:rPr>
        <w:t>,</w:t>
      </w:r>
      <w:r w:rsidR="001A43DD">
        <w:rPr>
          <w:rFonts w:ascii="Courier New" w:hAnsi="Courier New"/>
        </w:rPr>
        <w:t xml:space="preserve"> </w:t>
      </w:r>
      <w:r w:rsidR="007A001E">
        <w:rPr>
          <w:rFonts w:ascii="Courier New" w:hAnsi="Courier New"/>
        </w:rPr>
        <w:t xml:space="preserve">while </w:t>
      </w:r>
      <w:r w:rsidR="001A43DD">
        <w:rPr>
          <w:rFonts w:ascii="Courier New" w:hAnsi="Courier New"/>
        </w:rPr>
        <w:t xml:space="preserve">awaiting medical continuation orders to be approved.  However, those orders could not be approved until his condition could be evaluated.  </w:t>
      </w:r>
    </w:p>
    <w:p w:rsidR="001A43DD" w:rsidRDefault="001A43DD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6250E6" w:rsidRDefault="00366C62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In support of his </w:t>
      </w:r>
      <w:r w:rsidR="001A43DD">
        <w:rPr>
          <w:rFonts w:ascii="Courier New" w:hAnsi="Courier New"/>
        </w:rPr>
        <w:t>request,</w:t>
      </w:r>
      <w:r w:rsidR="00413AF4">
        <w:rPr>
          <w:rFonts w:ascii="Courier New" w:hAnsi="Courier New"/>
        </w:rPr>
        <w:t xml:space="preserve"> the applicant provides copies </w:t>
      </w:r>
      <w:r w:rsidR="007A001E">
        <w:rPr>
          <w:rFonts w:ascii="Courier New" w:hAnsi="Courier New"/>
        </w:rPr>
        <w:t xml:space="preserve">of </w:t>
      </w:r>
      <w:r w:rsidR="001A43DD">
        <w:rPr>
          <w:rFonts w:ascii="Courier New" w:hAnsi="Courier New"/>
        </w:rPr>
        <w:t xml:space="preserve">two supporting statements, his DD Form 214, </w:t>
      </w:r>
      <w:r w:rsidR="001A43DD">
        <w:rPr>
          <w:rFonts w:ascii="Courier New" w:hAnsi="Courier New"/>
          <w:i/>
        </w:rPr>
        <w:t xml:space="preserve">Certificate of Release or Discharge from Active Duty, </w:t>
      </w:r>
      <w:r w:rsidR="001A43DD">
        <w:rPr>
          <w:rFonts w:ascii="Courier New" w:hAnsi="Courier New"/>
        </w:rPr>
        <w:t xml:space="preserve">AF Form 348, </w:t>
      </w:r>
      <w:r w:rsidR="001A43DD">
        <w:rPr>
          <w:rFonts w:ascii="Courier New" w:hAnsi="Courier New"/>
          <w:i/>
        </w:rPr>
        <w:t xml:space="preserve">Line of Duty Determination, </w:t>
      </w:r>
      <w:r w:rsidR="001A43DD">
        <w:rPr>
          <w:rFonts w:ascii="Courier New" w:hAnsi="Courier New"/>
        </w:rPr>
        <w:t>civilian and military leave and earnings statements, medical documentation, and his active duty orders.</w:t>
      </w:r>
    </w:p>
    <w:p w:rsidR="006250E6" w:rsidRDefault="006250E6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>The applicant’s complete submission</w:t>
      </w:r>
      <w:r w:rsidR="00366C62">
        <w:rPr>
          <w:rFonts w:ascii="Courier New" w:hAnsi="Courier New"/>
        </w:rPr>
        <w:t>, with attachment</w:t>
      </w:r>
      <w:r w:rsidR="008A574E">
        <w:rPr>
          <w:rFonts w:ascii="Courier New" w:hAnsi="Courier New"/>
        </w:rPr>
        <w:t>s</w:t>
      </w:r>
      <w:r w:rsidR="00366C62">
        <w:rPr>
          <w:rFonts w:ascii="Courier New" w:hAnsi="Courier New"/>
        </w:rPr>
        <w:t xml:space="preserve">, </w:t>
      </w:r>
      <w:r>
        <w:rPr>
          <w:rFonts w:ascii="Courier New" w:hAnsi="Courier New"/>
        </w:rPr>
        <w:t>is at Exhibit A.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</w:t>
      </w:r>
      <w:r>
        <w:rPr>
          <w:rFonts w:ascii="Courier New" w:hAnsi="Courier New"/>
          <w:u w:val="single"/>
        </w:rPr>
        <w:t xml:space="preserve"> </w:t>
      </w:r>
      <w:r w:rsidRPr="008D031A">
        <w:rPr>
          <w:rFonts w:ascii="Courier New" w:hAnsi="Courier New"/>
          <w:u w:val="single"/>
        </w:rPr>
        <w:t>______________________________________________</w:t>
      </w:r>
    </w:p>
    <w:p w:rsidR="00B57632" w:rsidRDefault="00B57632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STATEMENT OF FACTS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1A43DD" w:rsidRDefault="006250E6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Information extracted from the Military Personnel Data System (</w:t>
      </w:r>
      <w:proofErr w:type="spellStart"/>
      <w:r>
        <w:rPr>
          <w:rFonts w:ascii="Courier New" w:hAnsi="Courier New" w:cs="Courier New"/>
          <w:szCs w:val="24"/>
        </w:rPr>
        <w:t>MilPDS</w:t>
      </w:r>
      <w:proofErr w:type="spellEnd"/>
      <w:r>
        <w:rPr>
          <w:rFonts w:ascii="Courier New" w:hAnsi="Courier New" w:cs="Courier New"/>
          <w:szCs w:val="24"/>
        </w:rPr>
        <w:t>) indicates t</w:t>
      </w:r>
      <w:r w:rsidR="00BB4E6A">
        <w:rPr>
          <w:rFonts w:ascii="Courier New" w:hAnsi="Courier New" w:cs="Courier New"/>
          <w:szCs w:val="24"/>
        </w:rPr>
        <w:t>he applicant</w:t>
      </w:r>
      <w:r>
        <w:rPr>
          <w:rFonts w:ascii="Courier New" w:hAnsi="Courier New" w:cs="Courier New"/>
          <w:szCs w:val="24"/>
        </w:rPr>
        <w:t xml:space="preserve"> </w:t>
      </w:r>
      <w:r w:rsidR="001A43DD">
        <w:rPr>
          <w:rFonts w:ascii="Courier New" w:hAnsi="Courier New" w:cs="Courier New"/>
          <w:szCs w:val="24"/>
        </w:rPr>
        <w:t xml:space="preserve">is currently serving with the Air National Guard </w:t>
      </w:r>
      <w:r w:rsidR="004E172B">
        <w:rPr>
          <w:rFonts w:ascii="Courier New" w:hAnsi="Courier New" w:cs="Courier New"/>
          <w:szCs w:val="24"/>
        </w:rPr>
        <w:t xml:space="preserve">(ANG) </w:t>
      </w:r>
      <w:r w:rsidR="001A43DD">
        <w:rPr>
          <w:rFonts w:ascii="Courier New" w:hAnsi="Courier New" w:cs="Courier New"/>
          <w:szCs w:val="24"/>
        </w:rPr>
        <w:t>in the grade of master sergeant (E-7).</w:t>
      </w:r>
    </w:p>
    <w:p w:rsidR="001A43DD" w:rsidRDefault="001A43DD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CF2CD9" w:rsidRDefault="004E172B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On 25 Jan 10</w:t>
      </w:r>
      <w:r w:rsidR="005E32E9">
        <w:rPr>
          <w:rFonts w:ascii="Courier New" w:hAnsi="Courier New" w:cs="Courier New"/>
          <w:szCs w:val="24"/>
        </w:rPr>
        <w:t>,</w:t>
      </w:r>
      <w:r w:rsidR="000525F2">
        <w:rPr>
          <w:rFonts w:ascii="Courier New" w:hAnsi="Courier New" w:cs="Courier New"/>
          <w:szCs w:val="24"/>
        </w:rPr>
        <w:t xml:space="preserve"> the applicant </w:t>
      </w:r>
      <w:r>
        <w:rPr>
          <w:rFonts w:ascii="Courier New" w:hAnsi="Courier New" w:cs="Courier New"/>
          <w:szCs w:val="24"/>
        </w:rPr>
        <w:t xml:space="preserve">was ordered to active duty (voluntarily) for the period 25 Jan 10 through 26 Jun 10 </w:t>
      </w:r>
      <w:r w:rsidR="000525F2">
        <w:rPr>
          <w:rFonts w:ascii="Courier New" w:hAnsi="Courier New" w:cs="Courier New"/>
          <w:szCs w:val="24"/>
        </w:rPr>
        <w:t xml:space="preserve">in support of Operation </w:t>
      </w:r>
      <w:r w:rsidR="0001446C">
        <w:rPr>
          <w:rFonts w:ascii="Courier New" w:hAnsi="Courier New" w:cs="Courier New"/>
          <w:szCs w:val="24"/>
        </w:rPr>
        <w:t>UNIFIED RESPONSE</w:t>
      </w:r>
      <w:r w:rsidR="000525F2">
        <w:rPr>
          <w:rFonts w:ascii="Courier New" w:hAnsi="Courier New" w:cs="Courier New"/>
          <w:szCs w:val="24"/>
        </w:rPr>
        <w:t>.</w:t>
      </w:r>
      <w:r w:rsidR="00CF3338">
        <w:rPr>
          <w:rFonts w:ascii="Courier New" w:hAnsi="Courier New" w:cs="Courier New"/>
          <w:szCs w:val="24"/>
        </w:rPr>
        <w:t xml:space="preserve">  His orders were subsequently </w:t>
      </w:r>
      <w:r w:rsidR="0001446C">
        <w:rPr>
          <w:rFonts w:ascii="Courier New" w:hAnsi="Courier New" w:cs="Courier New"/>
          <w:szCs w:val="24"/>
        </w:rPr>
        <w:t xml:space="preserve">amended </w:t>
      </w:r>
      <w:r w:rsidR="006C227B">
        <w:rPr>
          <w:rFonts w:ascii="Courier New" w:hAnsi="Courier New" w:cs="Courier New"/>
          <w:szCs w:val="24"/>
        </w:rPr>
        <w:t xml:space="preserve">with a new expiration date of </w:t>
      </w:r>
      <w:r w:rsidR="00CF2CD9">
        <w:rPr>
          <w:rFonts w:ascii="Courier New" w:hAnsi="Courier New" w:cs="Courier New"/>
          <w:szCs w:val="24"/>
        </w:rPr>
        <w:t>1</w:t>
      </w:r>
      <w:r w:rsidR="0001446C">
        <w:rPr>
          <w:rFonts w:ascii="Courier New" w:hAnsi="Courier New" w:cs="Courier New"/>
          <w:szCs w:val="24"/>
        </w:rPr>
        <w:t>1</w:t>
      </w:r>
      <w:r w:rsidR="00CF2CD9">
        <w:rPr>
          <w:rFonts w:ascii="Courier New" w:hAnsi="Courier New" w:cs="Courier New"/>
          <w:szCs w:val="24"/>
        </w:rPr>
        <w:t xml:space="preserve"> Jun </w:t>
      </w:r>
      <w:r>
        <w:rPr>
          <w:rFonts w:ascii="Courier New" w:hAnsi="Courier New" w:cs="Courier New"/>
          <w:szCs w:val="24"/>
        </w:rPr>
        <w:t>10</w:t>
      </w:r>
      <w:r w:rsidR="00CF2CD9">
        <w:rPr>
          <w:rFonts w:ascii="Courier New" w:hAnsi="Courier New" w:cs="Courier New"/>
          <w:szCs w:val="24"/>
        </w:rPr>
        <w:t>.</w:t>
      </w:r>
    </w:p>
    <w:p w:rsidR="00CF2CD9" w:rsidRDefault="00CF2CD9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8276A4" w:rsidRDefault="008276A4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4E172B" w:rsidRDefault="0001446C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lastRenderedPageBreak/>
        <w:t>On 17 May 1</w:t>
      </w:r>
      <w:r w:rsidR="008276A4">
        <w:rPr>
          <w:rFonts w:ascii="Courier New" w:hAnsi="Courier New" w:cs="Courier New"/>
          <w:szCs w:val="24"/>
        </w:rPr>
        <w:t>0</w:t>
      </w:r>
      <w:r>
        <w:rPr>
          <w:rFonts w:ascii="Courier New" w:hAnsi="Courier New" w:cs="Courier New"/>
          <w:szCs w:val="24"/>
        </w:rPr>
        <w:t>, an LOD Determination was initiated to evaluate the applicant’s 25 Mar 1</w:t>
      </w:r>
      <w:r w:rsidR="008276A4">
        <w:rPr>
          <w:rFonts w:ascii="Courier New" w:hAnsi="Courier New" w:cs="Courier New"/>
          <w:szCs w:val="24"/>
        </w:rPr>
        <w:t>0</w:t>
      </w:r>
      <w:r>
        <w:rPr>
          <w:rFonts w:ascii="Courier New" w:hAnsi="Courier New" w:cs="Courier New"/>
          <w:szCs w:val="24"/>
        </w:rPr>
        <w:t xml:space="preserve"> right ankle sprain, right knee pain, and left shoulder cuff sprain for service connection.  On 11 Jun 10, the applicant was released from active duty</w:t>
      </w:r>
      <w:r w:rsidR="004E172B">
        <w:rPr>
          <w:rFonts w:ascii="Courier New" w:hAnsi="Courier New" w:cs="Courier New"/>
          <w:szCs w:val="24"/>
        </w:rPr>
        <w:t xml:space="preserve"> at the completion of his required active service.</w:t>
      </w:r>
      <w:r>
        <w:rPr>
          <w:rFonts w:ascii="Courier New" w:hAnsi="Courier New" w:cs="Courier New"/>
          <w:szCs w:val="24"/>
        </w:rPr>
        <w:t xml:space="preserve">  </w:t>
      </w:r>
      <w:r w:rsidR="009F4828">
        <w:rPr>
          <w:rFonts w:ascii="Courier New" w:hAnsi="Courier New" w:cs="Courier New"/>
          <w:szCs w:val="24"/>
        </w:rPr>
        <w:t>On 1 Jul 10, the applicant’s injury was determined to be in the LOD.</w:t>
      </w:r>
    </w:p>
    <w:p w:rsidR="004E172B" w:rsidRDefault="004E172B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063BD9" w:rsidRDefault="007A001E" w:rsidP="00063BD9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Title 10, United States Code</w:t>
      </w:r>
      <w:r w:rsidR="00063BD9">
        <w:rPr>
          <w:rFonts w:ascii="Courier New" w:hAnsi="Courier New" w:cs="Courier New"/>
          <w:szCs w:val="24"/>
        </w:rPr>
        <w:t>, Section 12301 (h) (10</w:t>
      </w:r>
      <w:r>
        <w:rPr>
          <w:rFonts w:ascii="Courier New" w:hAnsi="Courier New" w:cs="Courier New"/>
          <w:szCs w:val="24"/>
        </w:rPr>
        <w:t> </w:t>
      </w:r>
      <w:r w:rsidR="00063BD9">
        <w:rPr>
          <w:rFonts w:ascii="Courier New" w:hAnsi="Courier New" w:cs="Courier New"/>
          <w:szCs w:val="24"/>
        </w:rPr>
        <w:t>USC</w:t>
      </w:r>
      <w:r>
        <w:rPr>
          <w:rFonts w:ascii="Courier New" w:hAnsi="Courier New" w:cs="Courier New"/>
          <w:szCs w:val="24"/>
        </w:rPr>
        <w:t> </w:t>
      </w:r>
      <w:r w:rsidR="00063BD9">
        <w:rPr>
          <w:rFonts w:ascii="Courier New" w:hAnsi="Courier New" w:cs="Courier New"/>
          <w:szCs w:val="24"/>
        </w:rPr>
        <w:t xml:space="preserve">12301(h)) provides authority to order a member of the reserve forces to active duty </w:t>
      </w:r>
      <w:bookmarkStart w:id="0" w:name="h"/>
      <w:bookmarkEnd w:id="0"/>
      <w:r w:rsidR="00063BD9" w:rsidRPr="00A954AF">
        <w:rPr>
          <w:rFonts w:ascii="Courier New" w:hAnsi="Courier New" w:cs="Courier New"/>
          <w:szCs w:val="24"/>
        </w:rPr>
        <w:t>to receive authorized medical care</w:t>
      </w:r>
      <w:r w:rsidR="00063BD9">
        <w:rPr>
          <w:rFonts w:ascii="Courier New" w:hAnsi="Courier New" w:cs="Courier New"/>
          <w:szCs w:val="24"/>
        </w:rPr>
        <w:t xml:space="preserve"> or</w:t>
      </w:r>
      <w:bookmarkStart w:id="1" w:name="h_1_B"/>
      <w:bookmarkEnd w:id="1"/>
      <w:r w:rsidR="00063BD9">
        <w:rPr>
          <w:rFonts w:ascii="Courier New" w:hAnsi="Courier New" w:cs="Courier New"/>
          <w:szCs w:val="24"/>
        </w:rPr>
        <w:t xml:space="preserve"> t</w:t>
      </w:r>
      <w:r w:rsidR="00063BD9" w:rsidRPr="00A954AF">
        <w:rPr>
          <w:rFonts w:ascii="Courier New" w:hAnsi="Courier New" w:cs="Courier New"/>
          <w:szCs w:val="24"/>
        </w:rPr>
        <w:t>o be medically evaluated for disability or other purposes</w:t>
      </w:r>
      <w:bookmarkStart w:id="2" w:name="h_1_C"/>
      <w:bookmarkEnd w:id="2"/>
      <w:r w:rsidR="00063BD9" w:rsidRPr="00A954AF">
        <w:rPr>
          <w:rFonts w:ascii="Courier New" w:hAnsi="Courier New" w:cs="Courier New"/>
          <w:szCs w:val="24"/>
        </w:rPr>
        <w:t xml:space="preserve">. </w:t>
      </w:r>
      <w:r w:rsidR="00063BD9">
        <w:rPr>
          <w:rFonts w:ascii="Courier New" w:hAnsi="Courier New" w:cs="Courier New"/>
          <w:szCs w:val="24"/>
        </w:rPr>
        <w:t xml:space="preserve"> A member ordered to active duty under this authority may, with the member’s consent, be retained on active duty for medical treatment for a condition associated with the evaluation.</w:t>
      </w:r>
    </w:p>
    <w:p w:rsidR="00063BD9" w:rsidRDefault="00063BD9" w:rsidP="004E172B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4E172B" w:rsidRDefault="009F4828" w:rsidP="004E172B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On 19</w:t>
      </w:r>
      <w:r w:rsidR="004E172B">
        <w:rPr>
          <w:rFonts w:ascii="Courier New" w:hAnsi="Courier New" w:cs="Courier New"/>
          <w:szCs w:val="24"/>
        </w:rPr>
        <w:t xml:space="preserve"> Jul 10, the applicant was voluntarily ordered to active duty </w:t>
      </w:r>
      <w:r w:rsidR="004E172B" w:rsidRPr="004E172B">
        <w:rPr>
          <w:rFonts w:ascii="Courier New" w:hAnsi="Courier New" w:cs="Courier New"/>
          <w:szCs w:val="24"/>
        </w:rPr>
        <w:t xml:space="preserve">under the provisions of </w:t>
      </w:r>
      <w:r w:rsidR="004E172B">
        <w:rPr>
          <w:rFonts w:ascii="Courier New" w:hAnsi="Courier New" w:cs="Courier New"/>
          <w:szCs w:val="24"/>
        </w:rPr>
        <w:t>10 USC</w:t>
      </w:r>
      <w:r w:rsidR="004E172B" w:rsidRPr="004E172B">
        <w:rPr>
          <w:rFonts w:ascii="Courier New" w:hAnsi="Courier New" w:cs="Courier New"/>
          <w:szCs w:val="24"/>
        </w:rPr>
        <w:t xml:space="preserve"> 12301(h) for the purposes of medical continuation</w:t>
      </w:r>
      <w:r w:rsidR="004E172B">
        <w:rPr>
          <w:rFonts w:ascii="Courier New" w:hAnsi="Courier New" w:cs="Courier New"/>
          <w:szCs w:val="24"/>
        </w:rPr>
        <w:t>.  On 16 Sep 10, he was released from active duty.</w:t>
      </w:r>
    </w:p>
    <w:p w:rsidR="0001446C" w:rsidRDefault="0001446C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DF7493" w:rsidRDefault="00DF7493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AIR FORCE EVALUATION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1A0856" w:rsidRDefault="001A0856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>NGB/A1PS recommends denial, indicating there is no evidence of an error or injustice.  Members who incur a</w:t>
      </w:r>
      <w:r w:rsidR="007A001E">
        <w:rPr>
          <w:rFonts w:ascii="Courier New" w:hAnsi="Courier New"/>
        </w:rPr>
        <w:t>n illness, injury, or disease in the</w:t>
      </w:r>
      <w:r>
        <w:rPr>
          <w:rFonts w:ascii="Courier New" w:hAnsi="Courier New"/>
        </w:rPr>
        <w:t xml:space="preserve"> LO</w:t>
      </w:r>
      <w:r w:rsidR="007A001E">
        <w:rPr>
          <w:rFonts w:ascii="Courier New" w:hAnsi="Courier New"/>
        </w:rPr>
        <w:t>D while on active duty f</w:t>
      </w:r>
      <w:r>
        <w:rPr>
          <w:rFonts w:ascii="Courier New" w:hAnsi="Courier New"/>
        </w:rPr>
        <w:t xml:space="preserve">or more than 31 days may be continued on active duty until fit for duty or separated via the Disability Evaluation System (DES).  </w:t>
      </w:r>
      <w:r w:rsidR="009F4828">
        <w:rPr>
          <w:rFonts w:ascii="Courier New" w:hAnsi="Courier New"/>
        </w:rPr>
        <w:t xml:space="preserve">In accordance with the SAF/AA Policy Memorandum, </w:t>
      </w:r>
      <w:r w:rsidR="009F4828" w:rsidRPr="001A0856">
        <w:rPr>
          <w:rFonts w:ascii="Courier New" w:hAnsi="Courier New"/>
          <w:i/>
        </w:rPr>
        <w:t>Return to Active Duty of Air Reserve Component Members Unable to Perform Military Duties</w:t>
      </w:r>
      <w:r w:rsidR="009F4828">
        <w:rPr>
          <w:rFonts w:ascii="Courier New" w:hAnsi="Courier New"/>
          <w:i/>
        </w:rPr>
        <w:t>,</w:t>
      </w:r>
      <w:r w:rsidR="009F4828">
        <w:rPr>
          <w:rFonts w:ascii="Courier New" w:hAnsi="Courier New"/>
        </w:rPr>
        <w:t xml:space="preserve"> m</w:t>
      </w:r>
      <w:r>
        <w:rPr>
          <w:rFonts w:ascii="Courier New" w:hAnsi="Courier New"/>
        </w:rPr>
        <w:t xml:space="preserve">embers who are released from active duty, but subsequently become unable to perform military duty as a result of </w:t>
      </w:r>
      <w:r w:rsidR="009F4828">
        <w:rPr>
          <w:rFonts w:ascii="Courier New" w:hAnsi="Courier New"/>
        </w:rPr>
        <w:t>an</w:t>
      </w:r>
      <w:r>
        <w:rPr>
          <w:rFonts w:ascii="Courier New" w:hAnsi="Courier New"/>
        </w:rPr>
        <w:t xml:space="preserve"> LOD condition</w:t>
      </w:r>
      <w:r w:rsidR="007A001E">
        <w:rPr>
          <w:rFonts w:ascii="Courier New" w:hAnsi="Courier New"/>
        </w:rPr>
        <w:t>,</w:t>
      </w:r>
      <w:r>
        <w:rPr>
          <w:rFonts w:ascii="Courier New" w:hAnsi="Courier New"/>
        </w:rPr>
        <w:t xml:space="preserve"> will be voluntarily returned to active duty until they are fit for duty or separated from the service via the DES.  Airmen eligible under this policy shall have a medical diagnosis rendering them unable to perform military duties and a LOD determination documenting the condition was incurred or aggravated in the LOD.  Entitlement under this policy shall begin when the condition renders the Airman unable to perform military duties; not when the injury occurred or when the Airman was released from active duty.  The date which the member was considered not fit for duty is a key determinant in effecting the member’s return to active duty.  Without </w:t>
      </w:r>
      <w:r w:rsidR="009F4828">
        <w:rPr>
          <w:rFonts w:ascii="Courier New" w:hAnsi="Courier New"/>
        </w:rPr>
        <w:t>it, NGB/</w:t>
      </w:r>
      <w:r>
        <w:rPr>
          <w:rFonts w:ascii="Courier New" w:hAnsi="Courier New"/>
        </w:rPr>
        <w:t xml:space="preserve">A1PS </w:t>
      </w:r>
      <w:r w:rsidR="009F4828">
        <w:rPr>
          <w:rFonts w:ascii="Courier New" w:hAnsi="Courier New"/>
        </w:rPr>
        <w:t xml:space="preserve">is unable </w:t>
      </w:r>
      <w:r>
        <w:rPr>
          <w:rFonts w:ascii="Courier New" w:hAnsi="Courier New"/>
        </w:rPr>
        <w:t>to make a reasonable determination of the applicant’s entitlement to return to active duty.</w:t>
      </w:r>
    </w:p>
    <w:p w:rsidR="001A0856" w:rsidRDefault="001A0856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D5146E" w:rsidRDefault="00D5146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A complete copy of the </w:t>
      </w:r>
      <w:r w:rsidR="008276A4">
        <w:rPr>
          <w:rFonts w:ascii="Courier New" w:hAnsi="Courier New"/>
        </w:rPr>
        <w:t>NGB</w:t>
      </w:r>
      <w:r>
        <w:rPr>
          <w:rFonts w:ascii="Courier New" w:hAnsi="Courier New"/>
        </w:rPr>
        <w:t>/</w:t>
      </w:r>
      <w:r w:rsidR="001A0856">
        <w:rPr>
          <w:rFonts w:ascii="Courier New" w:hAnsi="Courier New"/>
        </w:rPr>
        <w:t>A1PS</w:t>
      </w:r>
      <w:r>
        <w:rPr>
          <w:rFonts w:ascii="Courier New" w:hAnsi="Courier New"/>
        </w:rPr>
        <w:t xml:space="preserve"> evaluation is at Exhibit C.</w:t>
      </w:r>
    </w:p>
    <w:p w:rsidR="00AC7C88" w:rsidRDefault="00AC7C88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9F4828" w:rsidRDefault="009F4828" w:rsidP="00995FB9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9F4828" w:rsidRDefault="009F4828" w:rsidP="00995FB9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9F4828" w:rsidRDefault="009F4828" w:rsidP="00995FB9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995FB9" w:rsidRDefault="00995FB9" w:rsidP="00995FB9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lastRenderedPageBreak/>
        <w:t>APPLICANT'S REVIEW OF AIR FORCE EVALUATION</w:t>
      </w:r>
      <w:r>
        <w:rPr>
          <w:rFonts w:ascii="Courier New" w:hAnsi="Courier New"/>
        </w:rPr>
        <w:t>:</w:t>
      </w:r>
    </w:p>
    <w:p w:rsidR="00995FB9" w:rsidRDefault="00995FB9" w:rsidP="00995FB9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C84713" w:rsidRDefault="00C84713" w:rsidP="00995FB9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A copy of the Air Force evaluation was forwarded to the applicant on </w:t>
      </w:r>
      <w:r w:rsidR="001A0856">
        <w:rPr>
          <w:rFonts w:ascii="Courier New" w:hAnsi="Courier New"/>
        </w:rPr>
        <w:t>27 Aug 10</w:t>
      </w:r>
      <w:r>
        <w:rPr>
          <w:rFonts w:ascii="Courier New" w:hAnsi="Courier New"/>
        </w:rPr>
        <w:t xml:space="preserve"> for review and comment within 30 days.  As of this date, no response has been received by this office (Exhibit D).</w:t>
      </w:r>
    </w:p>
    <w:p w:rsidR="00A56E32" w:rsidRDefault="00A56E32" w:rsidP="00A56E32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A56E32" w:rsidRPr="00B67D96" w:rsidRDefault="00A56E32" w:rsidP="00A56E32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A56E32" w:rsidRDefault="00A56E32" w:rsidP="00A56E32">
      <w:pPr>
        <w:rPr>
          <w:rFonts w:ascii="Courier New" w:hAnsi="Courier New"/>
          <w:u w:val="single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  <w:u w:val="single"/>
        </w:rPr>
        <w:t>THE BOARD CONCLUDES THAT</w:t>
      </w:r>
      <w:r w:rsidRPr="00B67D96">
        <w:rPr>
          <w:rFonts w:ascii="Courier New" w:hAnsi="Courier New"/>
        </w:rPr>
        <w:t>: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562941" w:rsidRDefault="00571ADE" w:rsidP="00562941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562941">
        <w:rPr>
          <w:rFonts w:ascii="Courier New" w:hAnsi="Courier New"/>
        </w:rPr>
        <w:t>1.  The applicant has exhausted all remedies provided by existing law or regulations.</w:t>
      </w:r>
    </w:p>
    <w:p w:rsidR="00571ADE" w:rsidRPr="00562941" w:rsidRDefault="00571ADE" w:rsidP="00562941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62941" w:rsidRPr="00562941" w:rsidRDefault="00562941" w:rsidP="00562941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  <w:r w:rsidRPr="00562941">
        <w:rPr>
          <w:rFonts w:ascii="Courier New" w:eastAsiaTheme="minorHAnsi" w:hAnsi="Courier New" w:cs="Courier New"/>
          <w:szCs w:val="24"/>
        </w:rPr>
        <w:t>2.  The application was timely filed</w:t>
      </w:r>
      <w:r w:rsidR="00C84713">
        <w:rPr>
          <w:rFonts w:ascii="Courier New" w:eastAsiaTheme="minorHAnsi" w:hAnsi="Courier New" w:cs="Courier New"/>
          <w:szCs w:val="24"/>
        </w:rPr>
        <w:t>.</w:t>
      </w:r>
    </w:p>
    <w:p w:rsidR="00066F8C" w:rsidRDefault="00066F8C" w:rsidP="00CF47FB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rFonts w:ascii="Courier New" w:hAnsi="Courier New" w:cs="Courier New"/>
        </w:rPr>
      </w:pPr>
    </w:p>
    <w:p w:rsidR="00CF47FB" w:rsidRPr="002462B0" w:rsidRDefault="00CF47FB" w:rsidP="00CF47FB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rFonts w:ascii="Courier New" w:hAnsi="Courier New" w:cs="Courier New"/>
        </w:rPr>
      </w:pPr>
      <w:r w:rsidRPr="00562941">
        <w:rPr>
          <w:rFonts w:ascii="Courier New" w:hAnsi="Courier New" w:cs="Courier New"/>
        </w:rPr>
        <w:t>3.  </w:t>
      </w:r>
      <w:r>
        <w:rPr>
          <w:rFonts w:ascii="Courier New" w:hAnsi="Courier New" w:cs="Courier New"/>
        </w:rPr>
        <w:t xml:space="preserve">Sufficient relevant evidence </w:t>
      </w:r>
      <w:r w:rsidRPr="00562941">
        <w:rPr>
          <w:rFonts w:ascii="Courier New" w:hAnsi="Courier New" w:cs="Courier New"/>
        </w:rPr>
        <w:t xml:space="preserve">has been presented to demonstrate the existence </w:t>
      </w:r>
      <w:r w:rsidR="007A001E">
        <w:rPr>
          <w:rFonts w:ascii="Courier New" w:hAnsi="Courier New" w:cs="Courier New"/>
        </w:rPr>
        <w:t xml:space="preserve">of </w:t>
      </w:r>
      <w:r>
        <w:rPr>
          <w:rFonts w:ascii="Courier New" w:hAnsi="Courier New" w:cs="Courier New"/>
        </w:rPr>
        <w:t>an error or injustice.</w:t>
      </w:r>
      <w:r w:rsidR="00B60ED5">
        <w:rPr>
          <w:rFonts w:ascii="Courier New" w:hAnsi="Courier New" w:cs="Courier New"/>
        </w:rPr>
        <w:t xml:space="preserve">  </w:t>
      </w:r>
      <w:r w:rsidR="002462B0">
        <w:rPr>
          <w:rFonts w:ascii="Courier New" w:hAnsi="Courier New" w:cs="Courier New"/>
        </w:rPr>
        <w:t>The applicant contends he should have commenced his active duty for medical continuation tour on 1</w:t>
      </w:r>
      <w:r w:rsidR="007E1C3B">
        <w:rPr>
          <w:rFonts w:ascii="Courier New" w:hAnsi="Courier New" w:cs="Courier New"/>
        </w:rPr>
        <w:t xml:space="preserve"> </w:t>
      </w:r>
      <w:r w:rsidR="002462B0">
        <w:rPr>
          <w:rFonts w:ascii="Courier New" w:hAnsi="Courier New" w:cs="Courier New"/>
        </w:rPr>
        <w:t>Jul</w:t>
      </w:r>
      <w:r w:rsidR="007E1C3B">
        <w:rPr>
          <w:rFonts w:ascii="Courier New" w:hAnsi="Courier New" w:cs="Courier New"/>
        </w:rPr>
        <w:t xml:space="preserve"> </w:t>
      </w:r>
      <w:r w:rsidR="002462B0">
        <w:rPr>
          <w:rFonts w:ascii="Courier New" w:hAnsi="Courier New" w:cs="Courier New"/>
        </w:rPr>
        <w:t>10</w:t>
      </w:r>
      <w:r w:rsidR="007E1C3B">
        <w:rPr>
          <w:rFonts w:ascii="Courier New" w:hAnsi="Courier New" w:cs="Courier New"/>
        </w:rPr>
        <w:t>, rather than 19 Jul 10</w:t>
      </w:r>
      <w:r w:rsidR="002462B0">
        <w:rPr>
          <w:rFonts w:ascii="Courier New" w:hAnsi="Courier New" w:cs="Courier New"/>
        </w:rPr>
        <w:t xml:space="preserve">.  After a thorough review of the evidence of record and the applicant’s complete submission, we </w:t>
      </w:r>
      <w:r w:rsidR="000F5738">
        <w:rPr>
          <w:rFonts w:ascii="Courier New" w:hAnsi="Courier New" w:cs="Courier New"/>
        </w:rPr>
        <w:t xml:space="preserve">believe a preponderance of the evidence supports </w:t>
      </w:r>
      <w:r w:rsidR="007E1C3B">
        <w:rPr>
          <w:rFonts w:ascii="Courier New" w:hAnsi="Courier New" w:cs="Courier New"/>
        </w:rPr>
        <w:t>corrective action.</w:t>
      </w:r>
      <w:r w:rsidR="000F5738">
        <w:rPr>
          <w:rFonts w:ascii="Courier New" w:hAnsi="Courier New" w:cs="Courier New"/>
        </w:rPr>
        <w:t xml:space="preserve">  </w:t>
      </w:r>
      <w:r w:rsidR="007E1C3B">
        <w:rPr>
          <w:rFonts w:ascii="Courier New" w:hAnsi="Courier New" w:cs="Courier New"/>
        </w:rPr>
        <w:t xml:space="preserve">In this respect, we note the applicant’s LOD Determination was approved on 1 Jul 10; however, for some unknown reason, his medical continuation orders were not published until 23 Jul 10.  </w:t>
      </w:r>
      <w:r w:rsidR="000F5738">
        <w:rPr>
          <w:rFonts w:ascii="Courier New" w:hAnsi="Courier New" w:cs="Courier New"/>
        </w:rPr>
        <w:t xml:space="preserve">We note the comments by the NGB/A1PS indicting they were unable to </w:t>
      </w:r>
      <w:r w:rsidR="007E1C3B">
        <w:rPr>
          <w:rFonts w:ascii="Courier New" w:hAnsi="Courier New" w:cs="Courier New"/>
        </w:rPr>
        <w:t>determine</w:t>
      </w:r>
      <w:r w:rsidR="000F5738">
        <w:rPr>
          <w:rFonts w:ascii="Courier New" w:hAnsi="Courier New" w:cs="Courier New"/>
        </w:rPr>
        <w:t xml:space="preserve"> when the applicant’s medical continuation tour should have commenced.  </w:t>
      </w:r>
      <w:r w:rsidR="007E1C3B">
        <w:rPr>
          <w:rFonts w:ascii="Courier New" w:hAnsi="Courier New" w:cs="Courier New"/>
        </w:rPr>
        <w:t xml:space="preserve">Nevertheless, we find it reasonable to conclude that his tour should have commenced when the LOD Determination was approved.  </w:t>
      </w:r>
      <w:r>
        <w:rPr>
          <w:rFonts w:ascii="Courier New" w:hAnsi="Courier New" w:cs="Courier New"/>
        </w:rPr>
        <w:t>Therefore</w:t>
      </w:r>
      <w:r>
        <w:rPr>
          <w:rFonts w:ascii="Courier New" w:hAnsi="Courier New" w:cs="Courier New"/>
          <w:szCs w:val="24"/>
        </w:rPr>
        <w:t xml:space="preserve">, we recommend his records be corrected </w:t>
      </w:r>
      <w:r w:rsidR="00CD5BCB">
        <w:rPr>
          <w:rFonts w:ascii="Courier New" w:hAnsi="Courier New" w:cs="Courier New"/>
          <w:szCs w:val="24"/>
        </w:rPr>
        <w:t>as indicated below</w:t>
      </w:r>
      <w:r>
        <w:rPr>
          <w:rFonts w:ascii="Courier New" w:hAnsi="Courier New" w:cs="Courier New"/>
          <w:szCs w:val="24"/>
        </w:rPr>
        <w:t>.</w:t>
      </w:r>
    </w:p>
    <w:p w:rsidR="009C1C3F" w:rsidRDefault="009C1C3F" w:rsidP="00CF47FB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rFonts w:ascii="Courier New" w:hAnsi="Courier New" w:cs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B069C5" w:rsidRDefault="00B069C5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  <w:u w:val="single"/>
        </w:rPr>
        <w:t xml:space="preserve">THE BOARD </w:t>
      </w:r>
      <w:r w:rsidR="009C1C3F">
        <w:rPr>
          <w:rFonts w:ascii="Courier New" w:hAnsi="Courier New"/>
          <w:u w:val="single"/>
        </w:rPr>
        <w:t>RECOMMENDS</w:t>
      </w:r>
      <w:r w:rsidRPr="00B67D96">
        <w:rPr>
          <w:rFonts w:ascii="Courier New" w:hAnsi="Courier New"/>
          <w:u w:val="single"/>
        </w:rPr>
        <w:t xml:space="preserve"> THAT</w:t>
      </w:r>
      <w:r w:rsidRPr="00B67D96">
        <w:rPr>
          <w:rFonts w:ascii="Courier New" w:hAnsi="Courier New"/>
        </w:rPr>
        <w:t>:</w:t>
      </w:r>
    </w:p>
    <w:p w:rsidR="00571ADE" w:rsidRPr="00B67D96" w:rsidRDefault="00571ADE" w:rsidP="00426A4A">
      <w:pPr>
        <w:tabs>
          <w:tab w:val="left" w:pos="5180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7E1C3B" w:rsidRPr="007E1C3B" w:rsidRDefault="009C1C3F" w:rsidP="00426A4A">
      <w:pPr>
        <w:tabs>
          <w:tab w:val="left" w:pos="720"/>
          <w:tab w:val="left" w:pos="4176"/>
          <w:tab w:val="left" w:pos="5040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 w:rsidRPr="007E1C3B">
        <w:rPr>
          <w:rFonts w:ascii="Courier New" w:hAnsi="Courier New" w:cs="Courier New"/>
          <w:szCs w:val="24"/>
        </w:rPr>
        <w:t xml:space="preserve">The pertinent military records of the Department of the Air Force relating to </w:t>
      </w:r>
      <w:r w:rsidR="007E1C3B" w:rsidRPr="007E1C3B">
        <w:rPr>
          <w:rFonts w:ascii="Courier New" w:hAnsi="Courier New" w:cs="Courier New"/>
          <w:szCs w:val="24"/>
        </w:rPr>
        <w:t xml:space="preserve">the </w:t>
      </w:r>
      <w:r w:rsidRPr="007E1C3B">
        <w:rPr>
          <w:rFonts w:ascii="Courier New" w:hAnsi="Courier New" w:cs="Courier New"/>
          <w:szCs w:val="24"/>
        </w:rPr>
        <w:t xml:space="preserve">APPLICANT </w:t>
      </w:r>
      <w:r w:rsidR="00205BBD" w:rsidRPr="007E1C3B">
        <w:rPr>
          <w:rFonts w:ascii="Courier New" w:hAnsi="Courier New" w:cs="Courier New"/>
        </w:rPr>
        <w:t>b</w:t>
      </w:r>
      <w:r w:rsidR="007E1C3B" w:rsidRPr="007E1C3B">
        <w:rPr>
          <w:rFonts w:ascii="Courier New" w:hAnsi="Courier New" w:cs="Courier New"/>
        </w:rPr>
        <w:t xml:space="preserve">e corrected to show that on 1 July 2010, he was ordered to active duty (voluntary) </w:t>
      </w:r>
      <w:r w:rsidR="00426A4A">
        <w:rPr>
          <w:rFonts w:ascii="Courier New" w:hAnsi="Courier New" w:cs="Courier New"/>
        </w:rPr>
        <w:t>for the period 1 July 2010 through 16 September 2010</w:t>
      </w:r>
      <w:r w:rsidR="00CD5BCB">
        <w:rPr>
          <w:rFonts w:ascii="Courier New" w:hAnsi="Courier New" w:cs="Courier New"/>
        </w:rPr>
        <w:t>,</w:t>
      </w:r>
      <w:r w:rsidR="00426A4A">
        <w:rPr>
          <w:rFonts w:ascii="Courier New" w:hAnsi="Courier New" w:cs="Courier New"/>
        </w:rPr>
        <w:t xml:space="preserve"> </w:t>
      </w:r>
      <w:r w:rsidR="007E1C3B" w:rsidRPr="007E1C3B">
        <w:rPr>
          <w:rFonts w:ascii="Courier New" w:hAnsi="Courier New" w:cs="Courier New"/>
          <w:szCs w:val="24"/>
        </w:rPr>
        <w:t>under the provisions of Section 12301(h) of Title 10, United States Code, for the purpose of medical continuation.</w:t>
      </w:r>
    </w:p>
    <w:p w:rsidR="009C1C3F" w:rsidRPr="007E1C3B" w:rsidRDefault="009C1C3F" w:rsidP="00426A4A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>The following members of the Board considered AFBCMR Docket Number BC-20</w:t>
      </w:r>
      <w:r w:rsidR="00FC4CCF">
        <w:rPr>
          <w:rFonts w:ascii="Courier New" w:hAnsi="Courier New"/>
        </w:rPr>
        <w:t>10-02838</w:t>
      </w:r>
      <w:r w:rsidRPr="00B67D96">
        <w:rPr>
          <w:rFonts w:ascii="Courier New" w:hAnsi="Courier New"/>
        </w:rPr>
        <w:t xml:space="preserve"> in Executive Session on </w:t>
      </w:r>
      <w:r w:rsidR="00D4758A">
        <w:rPr>
          <w:rFonts w:ascii="Courier New" w:hAnsi="Courier New"/>
        </w:rPr>
        <w:t>13</w:t>
      </w:r>
      <w:r w:rsidR="00426A4A">
        <w:rPr>
          <w:rFonts w:ascii="Courier New" w:hAnsi="Courier New"/>
        </w:rPr>
        <w:t xml:space="preserve"> Apr 11</w:t>
      </w:r>
      <w:r w:rsidRPr="00B67D96">
        <w:rPr>
          <w:rFonts w:ascii="Courier New" w:hAnsi="Courier New"/>
        </w:rPr>
        <w:t>, under the provisions of AFI 36-2603:</w:t>
      </w:r>
    </w:p>
    <w:p w:rsidR="003C69F7" w:rsidRPr="00B67D96" w:rsidRDefault="003C69F7" w:rsidP="003C69F7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426A4A" w:rsidRPr="00701FB7" w:rsidRDefault="00426A4A" w:rsidP="00202694">
      <w:pPr>
        <w:tabs>
          <w:tab w:val="left" w:pos="576"/>
        </w:tabs>
        <w:spacing w:line="240" w:lineRule="exact"/>
        <w:ind w:right="-720"/>
        <w:jc w:val="both"/>
        <w:rPr>
          <w:rFonts w:ascii="Courier New" w:hAnsi="Courier New"/>
        </w:rPr>
      </w:pPr>
      <w:r w:rsidRPr="00701FB7">
        <w:rPr>
          <w:rFonts w:ascii="Courier New" w:hAnsi="Courier New"/>
        </w:rPr>
        <w:tab/>
      </w:r>
    </w:p>
    <w:p w:rsidR="00571ADE" w:rsidRPr="00B67D96" w:rsidRDefault="009C1C3F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All members voted to correct the records as recommended.  </w:t>
      </w:r>
      <w:r w:rsidR="00571ADE" w:rsidRPr="00B67D96">
        <w:rPr>
          <w:rFonts w:ascii="Courier New" w:hAnsi="Courier New"/>
        </w:rPr>
        <w:t xml:space="preserve">The following documentary evidence </w:t>
      </w:r>
      <w:r w:rsidR="00426A4A">
        <w:rPr>
          <w:rFonts w:ascii="Courier New" w:hAnsi="Courier New"/>
        </w:rPr>
        <w:t xml:space="preserve">pertaining to AFBCMR Docket Number BC-2010-02838 </w:t>
      </w:r>
      <w:r w:rsidR="00571ADE" w:rsidRPr="00B67D96">
        <w:rPr>
          <w:rFonts w:ascii="Courier New" w:hAnsi="Courier New"/>
        </w:rPr>
        <w:t>was considered: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 xml:space="preserve">Exhibit A.  DD Form 149, dated </w:t>
      </w:r>
      <w:r w:rsidR="00426A4A">
        <w:rPr>
          <w:rFonts w:ascii="Courier New" w:hAnsi="Courier New"/>
        </w:rPr>
        <w:t>28 Jul 10</w:t>
      </w:r>
      <w:r w:rsidR="00752E62">
        <w:rPr>
          <w:rFonts w:ascii="Courier New" w:hAnsi="Courier New"/>
        </w:rPr>
        <w:t>, w/</w:t>
      </w:r>
      <w:proofErr w:type="spellStart"/>
      <w:r w:rsidR="00AC7C88">
        <w:rPr>
          <w:rFonts w:ascii="Courier New" w:hAnsi="Courier New"/>
        </w:rPr>
        <w:t>atch</w:t>
      </w:r>
      <w:r w:rsidR="00752E62">
        <w:rPr>
          <w:rFonts w:ascii="Courier New" w:hAnsi="Courier New"/>
        </w:rPr>
        <w:t>s</w:t>
      </w:r>
      <w:proofErr w:type="spellEnd"/>
      <w:r w:rsidR="00AC7C88">
        <w:rPr>
          <w:rFonts w:ascii="Courier New" w:hAnsi="Courier New"/>
        </w:rPr>
        <w:t>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>Exhibit B.  Applicant's Master Personnel Records.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 xml:space="preserve">Exhibit C.  Letter, </w:t>
      </w:r>
      <w:r w:rsidR="00752E62">
        <w:rPr>
          <w:rFonts w:ascii="Courier New" w:hAnsi="Courier New"/>
        </w:rPr>
        <w:t>AFRC/SGP</w:t>
      </w:r>
      <w:r w:rsidRPr="00B67D96">
        <w:rPr>
          <w:rFonts w:ascii="Courier New" w:hAnsi="Courier New"/>
        </w:rPr>
        <w:t xml:space="preserve">, dated </w:t>
      </w:r>
      <w:r w:rsidR="00426A4A">
        <w:rPr>
          <w:rFonts w:ascii="Courier New" w:hAnsi="Courier New"/>
        </w:rPr>
        <w:t>23 Aug 10, w/</w:t>
      </w:r>
      <w:proofErr w:type="spellStart"/>
      <w:r w:rsidR="00426A4A">
        <w:rPr>
          <w:rFonts w:ascii="Courier New" w:hAnsi="Courier New"/>
        </w:rPr>
        <w:t>atch</w:t>
      </w:r>
      <w:proofErr w:type="spellEnd"/>
      <w:r w:rsidRPr="00B67D96">
        <w:rPr>
          <w:rFonts w:ascii="Courier New" w:hAnsi="Courier New"/>
        </w:rPr>
        <w:t>.</w:t>
      </w:r>
    </w:p>
    <w:p w:rsidR="00B57632" w:rsidRDefault="00752E62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Exhibit D.  Letter, SAF/MRBR, dated </w:t>
      </w:r>
      <w:r w:rsidR="00426A4A">
        <w:rPr>
          <w:rFonts w:ascii="Courier New" w:hAnsi="Courier New"/>
        </w:rPr>
        <w:t>27 Aug 10</w:t>
      </w:r>
      <w:r>
        <w:rPr>
          <w:rFonts w:ascii="Courier New" w:hAnsi="Courier New"/>
        </w:rPr>
        <w:t>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68506E" w:rsidRDefault="00571ADE" w:rsidP="00202694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  <w:r w:rsidRPr="00B67D96">
        <w:rPr>
          <w:rFonts w:ascii="Courier New" w:hAnsi="Courier New"/>
        </w:rPr>
        <w:t xml:space="preserve">                                   </w:t>
      </w:r>
      <w:bookmarkStart w:id="3" w:name="_GoBack"/>
      <w:bookmarkEnd w:id="3"/>
    </w:p>
    <w:p w:rsidR="0068506E" w:rsidRDefault="0068506E" w:rsidP="00333AA6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  <w:sectPr w:rsidR="0068506E" w:rsidSect="00B5763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2160" w:bottom="1440" w:left="1440" w:header="720" w:footer="720" w:gutter="0"/>
          <w:paperSrc w:first="15" w:other="15"/>
          <w:cols w:space="720"/>
          <w:titlePg/>
          <w:docGrid w:linePitch="360"/>
        </w:sectPr>
      </w:pPr>
    </w:p>
    <w:p w:rsidR="00B70882" w:rsidRPr="00D81189" w:rsidRDefault="00B70882" w:rsidP="00437FFB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Courier New" w:eastAsiaTheme="minorHAnsi" w:hAnsi="Courier New" w:cs="Courier New"/>
          <w:szCs w:val="24"/>
        </w:rPr>
      </w:pPr>
    </w:p>
    <w:sectPr w:rsidR="00B70882" w:rsidRPr="00D81189" w:rsidSect="00437FFB">
      <w:headerReference w:type="first" r:id="rId13"/>
      <w:footerReference w:type="first" r:id="rId14"/>
      <w:pgSz w:w="12240" w:h="15840"/>
      <w:pgMar w:top="1440" w:right="2160" w:bottom="1440" w:left="1440" w:header="720" w:footer="720" w:gutter="0"/>
      <w:paperSrc w:first="8" w:other="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67" w:rsidRDefault="00430867" w:rsidP="00A204E9">
      <w:r>
        <w:separator/>
      </w:r>
    </w:p>
  </w:endnote>
  <w:endnote w:type="continuationSeparator" w:id="0">
    <w:p w:rsidR="00430867" w:rsidRDefault="00430867" w:rsidP="00A2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B7" w:rsidRDefault="000F3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8A" w:rsidRPr="009752DC" w:rsidRDefault="00D4758A" w:rsidP="009752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8A" w:rsidRPr="000F35B7" w:rsidRDefault="00D4758A" w:rsidP="000F35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8A" w:rsidRPr="00AC73DC" w:rsidRDefault="00D4758A" w:rsidP="00AC7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67" w:rsidRDefault="00430867" w:rsidP="00A204E9">
      <w:r>
        <w:separator/>
      </w:r>
    </w:p>
  </w:footnote>
  <w:footnote w:type="continuationSeparator" w:id="0">
    <w:p w:rsidR="00430867" w:rsidRDefault="00430867" w:rsidP="00A2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B7" w:rsidRDefault="000F3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8A" w:rsidRPr="000F35B7" w:rsidRDefault="00D4758A" w:rsidP="000F35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8A" w:rsidRPr="000F35B7" w:rsidRDefault="00D4758A" w:rsidP="000F35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8A" w:rsidRPr="000F35B7" w:rsidRDefault="00D4758A" w:rsidP="000F3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7E1F"/>
    <w:multiLevelType w:val="hybridMultilevel"/>
    <w:tmpl w:val="645A5EC2"/>
    <w:lvl w:ilvl="0" w:tplc="C9CE70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A2DEE"/>
    <w:multiLevelType w:val="hybridMultilevel"/>
    <w:tmpl w:val="EDC2E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1716F"/>
    <w:multiLevelType w:val="hybridMultilevel"/>
    <w:tmpl w:val="EB4E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B1910"/>
    <w:multiLevelType w:val="hybridMultilevel"/>
    <w:tmpl w:val="C5E4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35FA"/>
    <w:multiLevelType w:val="hybridMultilevel"/>
    <w:tmpl w:val="04DE31A0"/>
    <w:lvl w:ilvl="0" w:tplc="4B60F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047D3"/>
    <w:multiLevelType w:val="hybridMultilevel"/>
    <w:tmpl w:val="874CD25A"/>
    <w:lvl w:ilvl="0" w:tplc="30F2432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036"/>
    <w:rsid w:val="00001AE3"/>
    <w:rsid w:val="00003E1E"/>
    <w:rsid w:val="0001446C"/>
    <w:rsid w:val="000441E7"/>
    <w:rsid w:val="0004429E"/>
    <w:rsid w:val="000525F2"/>
    <w:rsid w:val="000563B6"/>
    <w:rsid w:val="00063BD9"/>
    <w:rsid w:val="00064671"/>
    <w:rsid w:val="00066F8C"/>
    <w:rsid w:val="00075A65"/>
    <w:rsid w:val="00075B4D"/>
    <w:rsid w:val="00076EB6"/>
    <w:rsid w:val="00083981"/>
    <w:rsid w:val="00094367"/>
    <w:rsid w:val="00096552"/>
    <w:rsid w:val="000A223F"/>
    <w:rsid w:val="000A2AD2"/>
    <w:rsid w:val="000B5D39"/>
    <w:rsid w:val="000C4181"/>
    <w:rsid w:val="000D0418"/>
    <w:rsid w:val="000D1E1F"/>
    <w:rsid w:val="000D4F08"/>
    <w:rsid w:val="000E310B"/>
    <w:rsid w:val="000F27CF"/>
    <w:rsid w:val="000F35B7"/>
    <w:rsid w:val="000F4DD3"/>
    <w:rsid w:val="000F5738"/>
    <w:rsid w:val="000F5780"/>
    <w:rsid w:val="00117F60"/>
    <w:rsid w:val="0012318A"/>
    <w:rsid w:val="001349D2"/>
    <w:rsid w:val="001376E3"/>
    <w:rsid w:val="00140407"/>
    <w:rsid w:val="00143B7A"/>
    <w:rsid w:val="0015110E"/>
    <w:rsid w:val="00156967"/>
    <w:rsid w:val="00162C7D"/>
    <w:rsid w:val="00166454"/>
    <w:rsid w:val="001672BC"/>
    <w:rsid w:val="0018027E"/>
    <w:rsid w:val="00191F3A"/>
    <w:rsid w:val="001946C1"/>
    <w:rsid w:val="001A0856"/>
    <w:rsid w:val="001A3F79"/>
    <w:rsid w:val="001A43DD"/>
    <w:rsid w:val="001A4845"/>
    <w:rsid w:val="001B1618"/>
    <w:rsid w:val="001E56D2"/>
    <w:rsid w:val="001F2697"/>
    <w:rsid w:val="001F65DB"/>
    <w:rsid w:val="00202694"/>
    <w:rsid w:val="0020353F"/>
    <w:rsid w:val="00205BBD"/>
    <w:rsid w:val="00210524"/>
    <w:rsid w:val="00210745"/>
    <w:rsid w:val="0022488D"/>
    <w:rsid w:val="00224955"/>
    <w:rsid w:val="0022522C"/>
    <w:rsid w:val="00230845"/>
    <w:rsid w:val="002462B0"/>
    <w:rsid w:val="00257801"/>
    <w:rsid w:val="00273C47"/>
    <w:rsid w:val="002809EB"/>
    <w:rsid w:val="00284102"/>
    <w:rsid w:val="002B0185"/>
    <w:rsid w:val="002B46EC"/>
    <w:rsid w:val="002B5BA3"/>
    <w:rsid w:val="002B6EBC"/>
    <w:rsid w:val="002D082B"/>
    <w:rsid w:val="002D1BCA"/>
    <w:rsid w:val="002D1FB6"/>
    <w:rsid w:val="002D42B3"/>
    <w:rsid w:val="002D45D7"/>
    <w:rsid w:val="002E753E"/>
    <w:rsid w:val="002F318D"/>
    <w:rsid w:val="002F7ADD"/>
    <w:rsid w:val="00304963"/>
    <w:rsid w:val="00311739"/>
    <w:rsid w:val="00311C10"/>
    <w:rsid w:val="00317A63"/>
    <w:rsid w:val="00333AA6"/>
    <w:rsid w:val="00344AC9"/>
    <w:rsid w:val="003538D2"/>
    <w:rsid w:val="00363FDF"/>
    <w:rsid w:val="00366C62"/>
    <w:rsid w:val="00382BF2"/>
    <w:rsid w:val="003966E9"/>
    <w:rsid w:val="003B544C"/>
    <w:rsid w:val="003C69F7"/>
    <w:rsid w:val="003D493E"/>
    <w:rsid w:val="003F0D19"/>
    <w:rsid w:val="003F3320"/>
    <w:rsid w:val="003F654C"/>
    <w:rsid w:val="00413AF4"/>
    <w:rsid w:val="004147DB"/>
    <w:rsid w:val="0042294C"/>
    <w:rsid w:val="00426A4A"/>
    <w:rsid w:val="00430867"/>
    <w:rsid w:val="004363E5"/>
    <w:rsid w:val="004377CE"/>
    <w:rsid w:val="00437FFB"/>
    <w:rsid w:val="00463EE9"/>
    <w:rsid w:val="00464A75"/>
    <w:rsid w:val="00472194"/>
    <w:rsid w:val="004748F7"/>
    <w:rsid w:val="00476502"/>
    <w:rsid w:val="00486910"/>
    <w:rsid w:val="00486BBF"/>
    <w:rsid w:val="00487178"/>
    <w:rsid w:val="00487F3E"/>
    <w:rsid w:val="00492C13"/>
    <w:rsid w:val="004A5F91"/>
    <w:rsid w:val="004B702A"/>
    <w:rsid w:val="004C5A98"/>
    <w:rsid w:val="004C5B58"/>
    <w:rsid w:val="004C6281"/>
    <w:rsid w:val="004E172B"/>
    <w:rsid w:val="004E45D4"/>
    <w:rsid w:val="00504906"/>
    <w:rsid w:val="00514B74"/>
    <w:rsid w:val="005167A0"/>
    <w:rsid w:val="00520990"/>
    <w:rsid w:val="005219DE"/>
    <w:rsid w:val="00531826"/>
    <w:rsid w:val="005327FA"/>
    <w:rsid w:val="00542B21"/>
    <w:rsid w:val="00544C84"/>
    <w:rsid w:val="00550777"/>
    <w:rsid w:val="00552AE5"/>
    <w:rsid w:val="005536F1"/>
    <w:rsid w:val="0056253D"/>
    <w:rsid w:val="00562941"/>
    <w:rsid w:val="00565EBD"/>
    <w:rsid w:val="00571ADE"/>
    <w:rsid w:val="0059222F"/>
    <w:rsid w:val="005A19CB"/>
    <w:rsid w:val="005A4C3B"/>
    <w:rsid w:val="005A7AF5"/>
    <w:rsid w:val="005B27CC"/>
    <w:rsid w:val="005B6815"/>
    <w:rsid w:val="005C1CE1"/>
    <w:rsid w:val="005C2BA8"/>
    <w:rsid w:val="005C6958"/>
    <w:rsid w:val="005D09C1"/>
    <w:rsid w:val="005D259E"/>
    <w:rsid w:val="005E32E9"/>
    <w:rsid w:val="005E6A74"/>
    <w:rsid w:val="005F169F"/>
    <w:rsid w:val="005F3624"/>
    <w:rsid w:val="005F700E"/>
    <w:rsid w:val="006064C8"/>
    <w:rsid w:val="00614E0D"/>
    <w:rsid w:val="006250E6"/>
    <w:rsid w:val="00647AFE"/>
    <w:rsid w:val="006579F6"/>
    <w:rsid w:val="00666692"/>
    <w:rsid w:val="00673D7E"/>
    <w:rsid w:val="0068020F"/>
    <w:rsid w:val="0068112B"/>
    <w:rsid w:val="0068506E"/>
    <w:rsid w:val="00694941"/>
    <w:rsid w:val="0069509C"/>
    <w:rsid w:val="00695785"/>
    <w:rsid w:val="006A0971"/>
    <w:rsid w:val="006B2AA0"/>
    <w:rsid w:val="006C227B"/>
    <w:rsid w:val="006D0056"/>
    <w:rsid w:val="006F5FE8"/>
    <w:rsid w:val="00716978"/>
    <w:rsid w:val="00725387"/>
    <w:rsid w:val="00733699"/>
    <w:rsid w:val="007529F7"/>
    <w:rsid w:val="00752E62"/>
    <w:rsid w:val="00753EB2"/>
    <w:rsid w:val="00764551"/>
    <w:rsid w:val="00765276"/>
    <w:rsid w:val="00773036"/>
    <w:rsid w:val="00787A43"/>
    <w:rsid w:val="00796023"/>
    <w:rsid w:val="0079735B"/>
    <w:rsid w:val="007A001E"/>
    <w:rsid w:val="007C78FB"/>
    <w:rsid w:val="007E1C3B"/>
    <w:rsid w:val="007F0794"/>
    <w:rsid w:val="007F412A"/>
    <w:rsid w:val="00823108"/>
    <w:rsid w:val="008270F5"/>
    <w:rsid w:val="008276A4"/>
    <w:rsid w:val="00830656"/>
    <w:rsid w:val="0084127B"/>
    <w:rsid w:val="008429F0"/>
    <w:rsid w:val="00852DD2"/>
    <w:rsid w:val="00854D64"/>
    <w:rsid w:val="00861675"/>
    <w:rsid w:val="00863B30"/>
    <w:rsid w:val="00885CF0"/>
    <w:rsid w:val="00885ED5"/>
    <w:rsid w:val="00886AF3"/>
    <w:rsid w:val="00887D2A"/>
    <w:rsid w:val="00893176"/>
    <w:rsid w:val="008A574E"/>
    <w:rsid w:val="008B38B6"/>
    <w:rsid w:val="008B71C9"/>
    <w:rsid w:val="008C044A"/>
    <w:rsid w:val="008C0A79"/>
    <w:rsid w:val="008C433E"/>
    <w:rsid w:val="008C581F"/>
    <w:rsid w:val="008D031A"/>
    <w:rsid w:val="008E3453"/>
    <w:rsid w:val="008E64C2"/>
    <w:rsid w:val="008F6340"/>
    <w:rsid w:val="0092039C"/>
    <w:rsid w:val="009218BC"/>
    <w:rsid w:val="00922EC0"/>
    <w:rsid w:val="00925B1C"/>
    <w:rsid w:val="00936507"/>
    <w:rsid w:val="00943324"/>
    <w:rsid w:val="00952040"/>
    <w:rsid w:val="00964C79"/>
    <w:rsid w:val="00966FDB"/>
    <w:rsid w:val="00974F96"/>
    <w:rsid w:val="009752DC"/>
    <w:rsid w:val="009758C5"/>
    <w:rsid w:val="009947C0"/>
    <w:rsid w:val="00995FB9"/>
    <w:rsid w:val="009A09F7"/>
    <w:rsid w:val="009A5D75"/>
    <w:rsid w:val="009B0561"/>
    <w:rsid w:val="009C1C3F"/>
    <w:rsid w:val="009D0534"/>
    <w:rsid w:val="009D071D"/>
    <w:rsid w:val="009F2885"/>
    <w:rsid w:val="009F47B5"/>
    <w:rsid w:val="009F4828"/>
    <w:rsid w:val="009F66D3"/>
    <w:rsid w:val="00A01356"/>
    <w:rsid w:val="00A03415"/>
    <w:rsid w:val="00A101FA"/>
    <w:rsid w:val="00A1515B"/>
    <w:rsid w:val="00A204E9"/>
    <w:rsid w:val="00A24AF3"/>
    <w:rsid w:val="00A269F8"/>
    <w:rsid w:val="00A3153E"/>
    <w:rsid w:val="00A36A45"/>
    <w:rsid w:val="00A434D5"/>
    <w:rsid w:val="00A52043"/>
    <w:rsid w:val="00A522EF"/>
    <w:rsid w:val="00A52784"/>
    <w:rsid w:val="00A53E28"/>
    <w:rsid w:val="00A56E32"/>
    <w:rsid w:val="00A577D2"/>
    <w:rsid w:val="00A70A51"/>
    <w:rsid w:val="00A912F3"/>
    <w:rsid w:val="00A954AF"/>
    <w:rsid w:val="00AA30FD"/>
    <w:rsid w:val="00AA5E57"/>
    <w:rsid w:val="00AA626C"/>
    <w:rsid w:val="00AA7A3A"/>
    <w:rsid w:val="00AB578D"/>
    <w:rsid w:val="00AB7698"/>
    <w:rsid w:val="00AC2613"/>
    <w:rsid w:val="00AC4E7E"/>
    <w:rsid w:val="00AC73DC"/>
    <w:rsid w:val="00AC7C88"/>
    <w:rsid w:val="00AD6364"/>
    <w:rsid w:val="00AE0EFC"/>
    <w:rsid w:val="00AE508F"/>
    <w:rsid w:val="00AF6042"/>
    <w:rsid w:val="00AF793D"/>
    <w:rsid w:val="00B069C5"/>
    <w:rsid w:val="00B132C7"/>
    <w:rsid w:val="00B137A5"/>
    <w:rsid w:val="00B36810"/>
    <w:rsid w:val="00B40906"/>
    <w:rsid w:val="00B47998"/>
    <w:rsid w:val="00B555A4"/>
    <w:rsid w:val="00B57632"/>
    <w:rsid w:val="00B60ED5"/>
    <w:rsid w:val="00B70882"/>
    <w:rsid w:val="00B715D3"/>
    <w:rsid w:val="00B7181C"/>
    <w:rsid w:val="00B740AA"/>
    <w:rsid w:val="00B758A7"/>
    <w:rsid w:val="00B86BC1"/>
    <w:rsid w:val="00BA1C67"/>
    <w:rsid w:val="00BA1E44"/>
    <w:rsid w:val="00BA67D3"/>
    <w:rsid w:val="00BB1172"/>
    <w:rsid w:val="00BB20DD"/>
    <w:rsid w:val="00BB4E6A"/>
    <w:rsid w:val="00BB63BC"/>
    <w:rsid w:val="00BB6768"/>
    <w:rsid w:val="00BD084C"/>
    <w:rsid w:val="00BD22C3"/>
    <w:rsid w:val="00BE082E"/>
    <w:rsid w:val="00BE5386"/>
    <w:rsid w:val="00BF4358"/>
    <w:rsid w:val="00BF4A48"/>
    <w:rsid w:val="00BF6212"/>
    <w:rsid w:val="00C075B2"/>
    <w:rsid w:val="00C16ABA"/>
    <w:rsid w:val="00C173CA"/>
    <w:rsid w:val="00C20BE5"/>
    <w:rsid w:val="00C21073"/>
    <w:rsid w:val="00C33708"/>
    <w:rsid w:val="00C33F0B"/>
    <w:rsid w:val="00C64B0F"/>
    <w:rsid w:val="00C705A3"/>
    <w:rsid w:val="00C73859"/>
    <w:rsid w:val="00C776CC"/>
    <w:rsid w:val="00C813D3"/>
    <w:rsid w:val="00C81496"/>
    <w:rsid w:val="00C84713"/>
    <w:rsid w:val="00C84BAB"/>
    <w:rsid w:val="00C95112"/>
    <w:rsid w:val="00CA2067"/>
    <w:rsid w:val="00CA4F93"/>
    <w:rsid w:val="00CA5F72"/>
    <w:rsid w:val="00CC22BE"/>
    <w:rsid w:val="00CC7E0F"/>
    <w:rsid w:val="00CD5BCB"/>
    <w:rsid w:val="00CD7467"/>
    <w:rsid w:val="00CF29F2"/>
    <w:rsid w:val="00CF2CD9"/>
    <w:rsid w:val="00CF3338"/>
    <w:rsid w:val="00CF47FB"/>
    <w:rsid w:val="00CF5955"/>
    <w:rsid w:val="00CF6924"/>
    <w:rsid w:val="00CF7F08"/>
    <w:rsid w:val="00D00494"/>
    <w:rsid w:val="00D142CB"/>
    <w:rsid w:val="00D14989"/>
    <w:rsid w:val="00D201D1"/>
    <w:rsid w:val="00D26977"/>
    <w:rsid w:val="00D403A5"/>
    <w:rsid w:val="00D42EC8"/>
    <w:rsid w:val="00D437C5"/>
    <w:rsid w:val="00D4758A"/>
    <w:rsid w:val="00D513B5"/>
    <w:rsid w:val="00D5146E"/>
    <w:rsid w:val="00D57852"/>
    <w:rsid w:val="00D66C94"/>
    <w:rsid w:val="00D81189"/>
    <w:rsid w:val="00D8438F"/>
    <w:rsid w:val="00D8662A"/>
    <w:rsid w:val="00D87E5E"/>
    <w:rsid w:val="00DB2C56"/>
    <w:rsid w:val="00DB31C6"/>
    <w:rsid w:val="00DB431B"/>
    <w:rsid w:val="00DF40D0"/>
    <w:rsid w:val="00DF7493"/>
    <w:rsid w:val="00DF7BE9"/>
    <w:rsid w:val="00E010D4"/>
    <w:rsid w:val="00E02AB7"/>
    <w:rsid w:val="00E04112"/>
    <w:rsid w:val="00E23DD1"/>
    <w:rsid w:val="00E3464B"/>
    <w:rsid w:val="00E44EED"/>
    <w:rsid w:val="00E607E8"/>
    <w:rsid w:val="00E61662"/>
    <w:rsid w:val="00E77698"/>
    <w:rsid w:val="00E915B6"/>
    <w:rsid w:val="00EA5F4E"/>
    <w:rsid w:val="00EB4768"/>
    <w:rsid w:val="00EB6BF9"/>
    <w:rsid w:val="00EC5C15"/>
    <w:rsid w:val="00ED00E1"/>
    <w:rsid w:val="00ED0A11"/>
    <w:rsid w:val="00ED1615"/>
    <w:rsid w:val="00ED6D39"/>
    <w:rsid w:val="00EE397F"/>
    <w:rsid w:val="00EE5B16"/>
    <w:rsid w:val="00EF09A1"/>
    <w:rsid w:val="00EF1B36"/>
    <w:rsid w:val="00F02086"/>
    <w:rsid w:val="00F05350"/>
    <w:rsid w:val="00F10380"/>
    <w:rsid w:val="00F139A0"/>
    <w:rsid w:val="00F225C0"/>
    <w:rsid w:val="00F24BD5"/>
    <w:rsid w:val="00F258FC"/>
    <w:rsid w:val="00F55418"/>
    <w:rsid w:val="00F664D6"/>
    <w:rsid w:val="00F6761F"/>
    <w:rsid w:val="00F73EA4"/>
    <w:rsid w:val="00F80E10"/>
    <w:rsid w:val="00F92BA8"/>
    <w:rsid w:val="00F96A75"/>
    <w:rsid w:val="00FA34D0"/>
    <w:rsid w:val="00FB5C5A"/>
    <w:rsid w:val="00FC16E9"/>
    <w:rsid w:val="00FC4CCF"/>
    <w:rsid w:val="00FC4F28"/>
    <w:rsid w:val="00FC745B"/>
    <w:rsid w:val="00FD0CE5"/>
    <w:rsid w:val="00FE0728"/>
    <w:rsid w:val="00FE2DC4"/>
    <w:rsid w:val="00FF29A4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3E9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6E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46E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nhideWhenUsed/>
    <w:rsid w:val="00D81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1189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8506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44C"/>
    <w:rPr>
      <w:rFonts w:ascii="Tahoma" w:hAnsi="Tahoma" w:cs="Tahoma"/>
      <w:sz w:val="16"/>
      <w:szCs w:val="16"/>
    </w:rPr>
  </w:style>
  <w:style w:type="character" w:customStyle="1" w:styleId="libtext1">
    <w:name w:val="libtext1"/>
    <w:basedOn w:val="DefaultParagraphFont"/>
    <w:rsid w:val="000D0418"/>
    <w:rPr>
      <w:rFonts w:ascii="Arial" w:hAnsi="Arial" w:cs="Arial" w:hint="default"/>
      <w:color w:val="000000"/>
      <w:sz w:val="20"/>
      <w:szCs w:val="20"/>
    </w:rPr>
  </w:style>
  <w:style w:type="character" w:customStyle="1" w:styleId="libtext">
    <w:name w:val="libtext"/>
    <w:basedOn w:val="DefaultParagraphFont"/>
    <w:rsid w:val="000D0418"/>
  </w:style>
  <w:style w:type="paragraph" w:styleId="BodyText3">
    <w:name w:val="Body Text 3"/>
    <w:basedOn w:val="Normal"/>
    <w:link w:val="BodyText3Char"/>
    <w:semiHidden/>
    <w:unhideWhenUsed/>
    <w:rsid w:val="009C1C3F"/>
    <w:pPr>
      <w:tabs>
        <w:tab w:val="left" w:pos="288"/>
        <w:tab w:val="left" w:pos="4752"/>
      </w:tabs>
      <w:spacing w:line="240" w:lineRule="exact"/>
      <w:ind w:right="-360"/>
      <w:jc w:val="both"/>
    </w:pPr>
    <w:rPr>
      <w:color w:val="000080"/>
    </w:rPr>
  </w:style>
  <w:style w:type="character" w:customStyle="1" w:styleId="BodyText3Char">
    <w:name w:val="Body Text 3 Char"/>
    <w:basedOn w:val="DefaultParagraphFont"/>
    <w:link w:val="BodyText3"/>
    <w:semiHidden/>
    <w:rsid w:val="009C1C3F"/>
    <w:rPr>
      <w:rFonts w:ascii="Courier" w:hAnsi="Courier"/>
      <w:color w:val="000080"/>
      <w:sz w:val="24"/>
    </w:rPr>
  </w:style>
  <w:style w:type="character" w:styleId="PlaceholderText">
    <w:name w:val="Placeholder Text"/>
    <w:basedOn w:val="DefaultParagraphFont"/>
    <w:uiPriority w:val="99"/>
    <w:semiHidden/>
    <w:rsid w:val="005A19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80801">
              <w:marLeft w:val="0"/>
              <w:marRight w:val="0"/>
              <w:marTop w:val="0"/>
              <w:marBottom w:val="0"/>
              <w:divBdr>
                <w:top w:val="single" w:sz="4" w:space="0" w:color="333333"/>
                <w:left w:val="single" w:sz="4" w:space="0" w:color="333333"/>
                <w:bottom w:val="single" w:sz="4" w:space="0" w:color="333333"/>
                <w:right w:val="single" w:sz="4" w:space="0" w:color="333333"/>
              </w:divBdr>
              <w:divsChild>
                <w:div w:id="10669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1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665487">
                                  <w:marLeft w:val="1934"/>
                                  <w:marRight w:val="-838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0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958718">
                                          <w:marLeft w:val="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447962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80511">
                                                  <w:marLeft w:val="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722795">
                                                  <w:marLeft w:val="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671846">
                                                  <w:marLeft w:val="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9670354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27944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455">
              <w:marLeft w:val="0"/>
              <w:marRight w:val="0"/>
              <w:marTop w:val="0"/>
              <w:marBottom w:val="0"/>
              <w:divBdr>
                <w:top w:val="single" w:sz="4" w:space="0" w:color="333333"/>
                <w:left w:val="single" w:sz="4" w:space="0" w:color="333333"/>
                <w:bottom w:val="single" w:sz="4" w:space="0" w:color="333333"/>
                <w:right w:val="single" w:sz="4" w:space="0" w:color="333333"/>
              </w:divBdr>
              <w:divsChild>
                <w:div w:id="3445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6645">
                                  <w:marLeft w:val="1934"/>
                                  <w:marRight w:val="-838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0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19389">
                                          <w:marLeft w:val="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46313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777486">
                                                  <w:marLeft w:val="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020984">
                                                  <w:marLeft w:val="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463804">
                                                  <w:marLeft w:val="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9917766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882829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2020-03-24T15:58:00Z</dcterms:created>
  <dcterms:modified xsi:type="dcterms:W3CDTF">2020-04-21T19:56:00Z</dcterms:modified>
  <cp:category/>
</cp:coreProperties>
</file>