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018" w:rsidRDefault="008E4018" w:rsidP="008E4018">
      <w:pPr>
        <w:tabs>
          <w:tab w:val="left" w:pos="576"/>
        </w:tabs>
        <w:spacing w:line="240" w:lineRule="exact"/>
        <w:ind w:right="-720"/>
        <w:jc w:val="both"/>
      </w:pPr>
    </w:p>
    <w:p w:rsidR="008E4018" w:rsidRDefault="008E4018" w:rsidP="008E4018">
      <w:pPr>
        <w:framePr w:w="6336" w:wrap="around" w:vAnchor="page" w:hAnchor="page" w:x="2953" w:y="721"/>
        <w:spacing w:line="300" w:lineRule="exact"/>
        <w:jc w:val="center"/>
      </w:pPr>
      <w:r w:rsidRPr="00701FB7">
        <w:rPr>
          <w:rFonts w:ascii="Arial" w:hAnsi="Arial"/>
          <w:b/>
        </w:rPr>
        <w:t>DEPARTMENT OF THE AIR FORCE</w:t>
      </w:r>
      <w:r>
        <w:rPr>
          <w:rFonts w:ascii="Arial" w:hAnsi="Arial"/>
          <w:b/>
        </w:rPr>
        <w:br/>
      </w:r>
      <w:r>
        <w:rPr>
          <w:rFonts w:ascii="Arial" w:hAnsi="Arial"/>
          <w:b/>
          <w:sz w:val="18"/>
        </w:rPr>
        <w:t>WASHINGTON DC</w:t>
      </w:r>
      <w:r>
        <w:rPr>
          <w:rFonts w:ascii="Arial" w:hAnsi="Arial"/>
          <w:b/>
          <w:sz w:val="18"/>
        </w:rPr>
        <w:br/>
      </w:r>
    </w:p>
    <w:p w:rsidR="008E4018" w:rsidRDefault="00BD0491" w:rsidP="008E4018">
      <w:pPr>
        <w:tabs>
          <w:tab w:val="left" w:pos="576"/>
        </w:tabs>
        <w:spacing w:line="240" w:lineRule="exact"/>
        <w:ind w:right="-720"/>
        <w:jc w:val="both"/>
      </w:pPr>
      <w:r>
        <w:rPr>
          <w:noProof/>
        </w:rPr>
        <w:drawing>
          <wp:anchor distT="0" distB="0" distL="0" distR="0" simplePos="0" relativeHeight="251656704" behindDoc="1" locked="1" layoutInCell="0" allowOverlap="1">
            <wp:simplePos x="0" y="0"/>
            <wp:positionH relativeFrom="page">
              <wp:posOffset>457200</wp:posOffset>
            </wp:positionH>
            <wp:positionV relativeFrom="page">
              <wp:posOffset>474980</wp:posOffset>
            </wp:positionV>
            <wp:extent cx="914400" cy="914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914400" cy="914400"/>
                    </a:xfrm>
                    <a:prstGeom prst="rect">
                      <a:avLst/>
                    </a:prstGeom>
                    <a:noFill/>
                  </pic:spPr>
                </pic:pic>
              </a:graphicData>
            </a:graphic>
          </wp:anchor>
        </w:drawing>
      </w:r>
    </w:p>
    <w:p w:rsidR="008E4018" w:rsidRPr="00701FB7" w:rsidRDefault="008E4018" w:rsidP="008E4018">
      <w:pPr>
        <w:pStyle w:val="Header"/>
        <w:spacing w:before="440" w:after="60"/>
        <w:ind w:left="-720"/>
        <w:rPr>
          <w:b/>
        </w:rPr>
      </w:pPr>
      <w:r w:rsidRPr="00701FB7">
        <w:rPr>
          <w:rFonts w:ascii="Arial" w:hAnsi="Arial"/>
          <w:b/>
          <w:sz w:val="18"/>
        </w:rPr>
        <w:t xml:space="preserve">Office </w:t>
      </w:r>
      <w:r w:rsidR="004C1105" w:rsidRPr="00701FB7">
        <w:rPr>
          <w:rFonts w:ascii="Arial" w:hAnsi="Arial"/>
          <w:b/>
          <w:sz w:val="18"/>
        </w:rPr>
        <w:t>of</w:t>
      </w:r>
      <w:r w:rsidRPr="00701FB7">
        <w:rPr>
          <w:rFonts w:ascii="Arial" w:hAnsi="Arial"/>
          <w:b/>
          <w:sz w:val="18"/>
        </w:rPr>
        <w:t xml:space="preserve"> </w:t>
      </w:r>
      <w:r w:rsidR="004C1105" w:rsidRPr="00701FB7">
        <w:rPr>
          <w:rFonts w:ascii="Arial" w:hAnsi="Arial"/>
          <w:b/>
          <w:sz w:val="18"/>
        </w:rPr>
        <w:t>the</w:t>
      </w:r>
      <w:r w:rsidRPr="00701FB7">
        <w:rPr>
          <w:rFonts w:ascii="Arial" w:hAnsi="Arial"/>
          <w:b/>
          <w:sz w:val="18"/>
        </w:rPr>
        <w:t xml:space="preserve"> Assistant Secretary</w:t>
      </w:r>
    </w:p>
    <w:p w:rsidR="008E4018" w:rsidRPr="009015E8" w:rsidRDefault="008E4018" w:rsidP="008E4018">
      <w:pPr>
        <w:tabs>
          <w:tab w:val="left" w:pos="576"/>
        </w:tabs>
        <w:spacing w:line="240" w:lineRule="exact"/>
        <w:ind w:right="-720"/>
        <w:jc w:val="both"/>
        <w:rPr>
          <w:rFonts w:ascii="Times New Roman" w:hAnsi="Times New Roman"/>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AFBCMR</w:t>
      </w:r>
      <w:r w:rsidR="008E4018">
        <w:rPr>
          <w:rFonts w:ascii="Times New Roman" w:hAnsi="Times New Roman"/>
          <w:sz w:val="24"/>
        </w:rPr>
        <w:t xml:space="preserve"> BC-20</w:t>
      </w:r>
      <w:r w:rsidR="00CF0245">
        <w:rPr>
          <w:rFonts w:ascii="Times New Roman" w:hAnsi="Times New Roman"/>
          <w:sz w:val="24"/>
        </w:rPr>
        <w:t>10</w:t>
      </w:r>
      <w:r w:rsidR="008E4018">
        <w:rPr>
          <w:rFonts w:ascii="Times New Roman" w:hAnsi="Times New Roman"/>
          <w:sz w:val="24"/>
        </w:rPr>
        <w:t>-0</w:t>
      </w:r>
      <w:r w:rsidR="00CF0245">
        <w:rPr>
          <w:rFonts w:ascii="Times New Roman" w:hAnsi="Times New Roman"/>
          <w:sz w:val="24"/>
        </w:rPr>
        <w:t>2962</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MEMORANDUM OF CONSIDERATION OF APPLICATION BEFORE THE AFBCMR</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 xml:space="preserve">SUBJECT:  </w:t>
      </w:r>
      <w:r w:rsidR="009B2AAE">
        <w:rPr>
          <w:rFonts w:ascii="Times New Roman" w:hAnsi="Times New Roman"/>
          <w:sz w:val="24"/>
        </w:rPr>
        <w:t>XXXXXXX</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rPr>
          <w:rFonts w:ascii="Times New Roman" w:hAnsi="Times New Roman"/>
          <w:sz w:val="24"/>
        </w:rPr>
      </w:pPr>
      <w:r w:rsidRPr="00DC548C">
        <w:rPr>
          <w:rFonts w:ascii="Times New Roman" w:hAnsi="Times New Roman"/>
          <w:sz w:val="24"/>
        </w:rPr>
        <w:tab/>
        <w:t>Having carefully reviewed this application, we agree with the recommendation of the Air Force and adopt the rationale expressed as the basis for our decision that the applicant has been the victim of either an error or an injustice.  Therefore, under the authority delegated in AFI</w:t>
      </w:r>
      <w:r w:rsidR="009440F8">
        <w:rPr>
          <w:rFonts w:ascii="Times New Roman" w:hAnsi="Times New Roman"/>
          <w:sz w:val="24"/>
        </w:rPr>
        <w:t> </w:t>
      </w:r>
      <w:r w:rsidRPr="00DC548C">
        <w:rPr>
          <w:rFonts w:ascii="Times New Roman" w:hAnsi="Times New Roman"/>
          <w:sz w:val="24"/>
        </w:rPr>
        <w:t>36-2603, the applicant's records will be corrected as set forth in the accompanying Memorandum for the Chief of Staff signed by the Executive Director of the Board or his designee.</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49278E" w:rsidRPr="00DC548C" w:rsidRDefault="00E85E43" w:rsidP="0049278E">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b/>
      </w:r>
      <w:r w:rsidR="0049278E" w:rsidRPr="00DC548C">
        <w:rPr>
          <w:rFonts w:ascii="Times New Roman" w:hAnsi="Times New Roman"/>
          <w:sz w:val="24"/>
        </w:rPr>
        <w:t xml:space="preserve">Members of the Board </w:t>
      </w:r>
      <w:r w:rsidR="0049278E">
        <w:rPr>
          <w:rFonts w:ascii="Times New Roman" w:hAnsi="Times New Roman"/>
          <w:sz w:val="24"/>
        </w:rPr>
        <w:t>considered this application on 8 Feb 11</w:t>
      </w:r>
      <w:r w:rsidR="0049278E" w:rsidRPr="00DC548C">
        <w:rPr>
          <w:rFonts w:ascii="Times New Roman" w:hAnsi="Times New Roman"/>
          <w:sz w:val="24"/>
        </w:rPr>
        <w:t>.</w:t>
      </w:r>
    </w:p>
    <w:p w:rsidR="00783C97" w:rsidRPr="00DC548C" w:rsidRDefault="00783C97" w:rsidP="00783C97">
      <w:pPr>
        <w:tabs>
          <w:tab w:val="left" w:pos="720"/>
          <w:tab w:val="left" w:pos="4176"/>
          <w:tab w:val="left" w:pos="5040"/>
        </w:tabs>
        <w:spacing w:line="240" w:lineRule="exact"/>
        <w:ind w:right="-720"/>
        <w:jc w:val="both"/>
        <w:rPr>
          <w:rFonts w:ascii="Times New Roman" w:hAnsi="Times New Roman"/>
          <w:sz w:val="24"/>
        </w:rPr>
      </w:pPr>
    </w:p>
    <w:p w:rsidR="00783C97" w:rsidRPr="00DC548C" w:rsidRDefault="00783C97" w:rsidP="00783C97">
      <w:pPr>
        <w:tabs>
          <w:tab w:val="left" w:pos="720"/>
          <w:tab w:val="left" w:pos="4176"/>
          <w:tab w:val="left" w:pos="5040"/>
        </w:tabs>
        <w:spacing w:line="240" w:lineRule="exact"/>
        <w:ind w:right="-720"/>
        <w:jc w:val="both"/>
        <w:rPr>
          <w:rFonts w:ascii="Times New Roman" w:hAnsi="Times New Roman"/>
          <w:sz w:val="24"/>
        </w:rPr>
      </w:pPr>
    </w:p>
    <w:p w:rsidR="00783C97" w:rsidRPr="00DC548C" w:rsidRDefault="00783C97" w:rsidP="00783C97">
      <w:pPr>
        <w:tabs>
          <w:tab w:val="left" w:pos="720"/>
          <w:tab w:val="left" w:pos="4176"/>
          <w:tab w:val="left" w:pos="5040"/>
        </w:tabs>
        <w:spacing w:line="240" w:lineRule="exact"/>
        <w:ind w:right="-720"/>
        <w:jc w:val="both"/>
        <w:rPr>
          <w:rFonts w:ascii="Times New Roman" w:hAnsi="Times New Roman"/>
          <w:sz w:val="24"/>
        </w:rPr>
      </w:pPr>
    </w:p>
    <w:p w:rsidR="00783C97" w:rsidRPr="00DC548C" w:rsidRDefault="00783C97" w:rsidP="00783C97">
      <w:pPr>
        <w:tabs>
          <w:tab w:val="left" w:pos="720"/>
          <w:tab w:val="left" w:pos="4176"/>
          <w:tab w:val="left" w:pos="5040"/>
        </w:tabs>
        <w:spacing w:line="240" w:lineRule="exact"/>
        <w:ind w:right="-720"/>
        <w:jc w:val="both"/>
        <w:rPr>
          <w:rFonts w:ascii="Times New Roman" w:hAnsi="Times New Roman"/>
          <w:sz w:val="24"/>
        </w:rPr>
      </w:pPr>
    </w:p>
    <w:p w:rsidR="00783C97" w:rsidRPr="00DC548C" w:rsidRDefault="00783C97" w:rsidP="00783C97">
      <w:pPr>
        <w:tabs>
          <w:tab w:val="left" w:pos="720"/>
          <w:tab w:val="left" w:pos="4176"/>
          <w:tab w:val="left" w:pos="5040"/>
        </w:tabs>
        <w:spacing w:line="240" w:lineRule="exact"/>
        <w:ind w:right="-72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rsidR="00783C97" w:rsidRPr="00DC548C" w:rsidRDefault="00783C97" w:rsidP="00783C97">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r>
      <w:r w:rsidRPr="00DC548C">
        <w:rPr>
          <w:rFonts w:ascii="Times New Roman" w:hAnsi="Times New Roman"/>
          <w:sz w:val="24"/>
        </w:rPr>
        <w:tab/>
      </w:r>
    </w:p>
    <w:p w:rsidR="00E85E43" w:rsidRPr="00DC548C" w:rsidRDefault="00E85E43" w:rsidP="00783C97">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Attachment:</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 xml:space="preserve">Ltr, </w:t>
      </w:r>
      <w:r w:rsidR="00BD0491">
        <w:rPr>
          <w:rFonts w:ascii="Times New Roman" w:hAnsi="Times New Roman"/>
          <w:sz w:val="24"/>
        </w:rPr>
        <w:t>AFPC/DPAPB</w:t>
      </w:r>
      <w:r w:rsidRPr="00DC548C">
        <w:rPr>
          <w:rFonts w:ascii="Times New Roman" w:hAnsi="Times New Roman"/>
          <w:sz w:val="24"/>
        </w:rPr>
        <w:t>, dtd</w:t>
      </w:r>
      <w:r w:rsidR="007B4803">
        <w:rPr>
          <w:rFonts w:ascii="Times New Roman" w:hAnsi="Times New Roman"/>
          <w:sz w:val="24"/>
        </w:rPr>
        <w:t xml:space="preserve"> </w:t>
      </w:r>
      <w:r w:rsidR="004E49D5">
        <w:rPr>
          <w:rFonts w:ascii="Times New Roman" w:hAnsi="Times New Roman"/>
          <w:sz w:val="24"/>
        </w:rPr>
        <w:t>1</w:t>
      </w:r>
      <w:r w:rsidR="00BD0491">
        <w:rPr>
          <w:rFonts w:ascii="Times New Roman" w:hAnsi="Times New Roman"/>
          <w:sz w:val="24"/>
        </w:rPr>
        <w:t>4 Sep 10</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sectPr w:rsidR="00F0560A" w:rsidSect="001572F8">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2160" w:bottom="0" w:left="1440" w:header="446" w:footer="720" w:gutter="0"/>
          <w:cols w:space="720"/>
          <w:docGrid w:linePitch="360"/>
        </w:sect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rsidP="008E4018">
      <w:pPr>
        <w:tabs>
          <w:tab w:val="left" w:pos="576"/>
        </w:tabs>
        <w:spacing w:line="240" w:lineRule="exact"/>
        <w:ind w:right="-720"/>
        <w:jc w:val="both"/>
      </w:pPr>
    </w:p>
    <w:p w:rsidR="008E4018" w:rsidRDefault="008E4018" w:rsidP="008E4018">
      <w:pPr>
        <w:framePr w:w="6336" w:wrap="around" w:vAnchor="page" w:hAnchor="page" w:x="2953" w:y="721"/>
        <w:spacing w:line="300" w:lineRule="exact"/>
        <w:jc w:val="center"/>
      </w:pPr>
      <w:r w:rsidRPr="00701FB7">
        <w:rPr>
          <w:rFonts w:ascii="Arial" w:hAnsi="Arial"/>
          <w:b/>
        </w:rPr>
        <w:t>DEPARTMENT OF THE AIR FORCE</w:t>
      </w:r>
      <w:r>
        <w:rPr>
          <w:rFonts w:ascii="Arial" w:hAnsi="Arial"/>
          <w:b/>
        </w:rPr>
        <w:br/>
      </w:r>
      <w:r>
        <w:rPr>
          <w:rFonts w:ascii="Arial" w:hAnsi="Arial"/>
          <w:b/>
          <w:sz w:val="18"/>
        </w:rPr>
        <w:t>WASHINGTON DC</w:t>
      </w:r>
      <w:r>
        <w:rPr>
          <w:rFonts w:ascii="Arial" w:hAnsi="Arial"/>
          <w:b/>
          <w:sz w:val="18"/>
        </w:rPr>
        <w:br/>
      </w:r>
    </w:p>
    <w:p w:rsidR="008E4018" w:rsidRDefault="00BD0491" w:rsidP="008E4018">
      <w:pPr>
        <w:tabs>
          <w:tab w:val="left" w:pos="576"/>
        </w:tabs>
        <w:spacing w:line="240" w:lineRule="exact"/>
        <w:ind w:right="-720"/>
        <w:jc w:val="both"/>
      </w:pPr>
      <w:r>
        <w:rPr>
          <w:noProof/>
        </w:rPr>
        <w:drawing>
          <wp:anchor distT="0" distB="0" distL="0" distR="0" simplePos="0" relativeHeight="251657728" behindDoc="1" locked="1" layoutInCell="0" allowOverlap="1">
            <wp:simplePos x="0" y="0"/>
            <wp:positionH relativeFrom="page">
              <wp:posOffset>457200</wp:posOffset>
            </wp:positionH>
            <wp:positionV relativeFrom="page">
              <wp:posOffset>474980</wp:posOffset>
            </wp:positionV>
            <wp:extent cx="914400" cy="9144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914400" cy="914400"/>
                    </a:xfrm>
                    <a:prstGeom prst="rect">
                      <a:avLst/>
                    </a:prstGeom>
                    <a:noFill/>
                  </pic:spPr>
                </pic:pic>
              </a:graphicData>
            </a:graphic>
          </wp:anchor>
        </w:drawing>
      </w:r>
    </w:p>
    <w:p w:rsidR="008E4018" w:rsidRPr="00701FB7" w:rsidRDefault="008E4018" w:rsidP="008E4018">
      <w:pPr>
        <w:pStyle w:val="Header"/>
        <w:spacing w:before="440" w:after="60"/>
        <w:ind w:left="-720"/>
        <w:rPr>
          <w:b/>
        </w:rPr>
      </w:pPr>
      <w:r w:rsidRPr="00701FB7">
        <w:rPr>
          <w:rFonts w:ascii="Arial" w:hAnsi="Arial"/>
          <w:b/>
          <w:sz w:val="18"/>
        </w:rPr>
        <w:t xml:space="preserve">Office </w:t>
      </w:r>
      <w:r w:rsidR="004C1105" w:rsidRPr="00701FB7">
        <w:rPr>
          <w:rFonts w:ascii="Arial" w:hAnsi="Arial"/>
          <w:b/>
          <w:sz w:val="18"/>
        </w:rPr>
        <w:t>of</w:t>
      </w:r>
      <w:r w:rsidRPr="00701FB7">
        <w:rPr>
          <w:rFonts w:ascii="Arial" w:hAnsi="Arial"/>
          <w:b/>
          <w:sz w:val="18"/>
        </w:rPr>
        <w:t xml:space="preserve"> </w:t>
      </w:r>
      <w:r w:rsidR="004C1105" w:rsidRPr="00701FB7">
        <w:rPr>
          <w:rFonts w:ascii="Arial" w:hAnsi="Arial"/>
          <w:b/>
          <w:sz w:val="18"/>
        </w:rPr>
        <w:t>the</w:t>
      </w:r>
      <w:r w:rsidRPr="00701FB7">
        <w:rPr>
          <w:rFonts w:ascii="Arial" w:hAnsi="Arial"/>
          <w:b/>
          <w:sz w:val="18"/>
        </w:rPr>
        <w:t xml:space="preserve"> Assistant Secretary</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A8575E" w:rsidRDefault="00A8575E">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 xml:space="preserve">AFBCMR </w:t>
      </w:r>
      <w:r w:rsidR="008E4018">
        <w:rPr>
          <w:rFonts w:ascii="Times New Roman" w:hAnsi="Times New Roman"/>
          <w:sz w:val="24"/>
        </w:rPr>
        <w:t>BC-20</w:t>
      </w:r>
      <w:r w:rsidR="00CF0245">
        <w:rPr>
          <w:rFonts w:ascii="Times New Roman" w:hAnsi="Times New Roman"/>
          <w:sz w:val="24"/>
        </w:rPr>
        <w:t>10</w:t>
      </w:r>
      <w:r w:rsidR="008E4018">
        <w:rPr>
          <w:rFonts w:ascii="Times New Roman" w:hAnsi="Times New Roman"/>
          <w:sz w:val="24"/>
        </w:rPr>
        <w:t>-0</w:t>
      </w:r>
      <w:r w:rsidR="00CF0245">
        <w:rPr>
          <w:rFonts w:ascii="Times New Roman" w:hAnsi="Times New Roman"/>
          <w:sz w:val="24"/>
        </w:rPr>
        <w:t>2962</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2C62BF" w:rsidRDefault="002C62BF">
      <w:pPr>
        <w:tabs>
          <w:tab w:val="left" w:pos="720"/>
          <w:tab w:val="left" w:pos="4176"/>
          <w:tab w:val="left" w:pos="5040"/>
        </w:tabs>
        <w:spacing w:line="240" w:lineRule="exact"/>
        <w:ind w:right="-720"/>
        <w:jc w:val="both"/>
        <w:rPr>
          <w:rFonts w:ascii="Times New Roman" w:hAnsi="Times New Roman"/>
          <w:sz w:val="24"/>
        </w:rPr>
      </w:pPr>
    </w:p>
    <w:p w:rsidR="002C62BF" w:rsidRDefault="002C62BF">
      <w:pPr>
        <w:tabs>
          <w:tab w:val="left" w:pos="720"/>
          <w:tab w:val="left" w:pos="4176"/>
          <w:tab w:val="left" w:pos="5040"/>
        </w:tabs>
        <w:spacing w:line="240" w:lineRule="exact"/>
        <w:ind w:right="-720"/>
        <w:jc w:val="both"/>
        <w:rPr>
          <w:rFonts w:ascii="Times New Roman" w:hAnsi="Times New Roman"/>
          <w:sz w:val="24"/>
        </w:rPr>
      </w:pPr>
    </w:p>
    <w:p w:rsidR="002C62BF" w:rsidRDefault="002C62BF">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MEMORANDUM FOR THE CHIEF OF STAFF</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rPr>
          <w:rFonts w:ascii="Times New Roman" w:hAnsi="Times New Roman"/>
          <w:sz w:val="24"/>
        </w:rPr>
      </w:pPr>
      <w:r w:rsidRPr="00DC548C">
        <w:rPr>
          <w:rFonts w:ascii="Times New Roman" w:hAnsi="Times New Roman"/>
          <w:sz w:val="24"/>
        </w:rPr>
        <w:tab/>
        <w:t>Under the authority of Section 1552, Title 10, United States Code, Air Force Instruction 36-2603, and having assured compliance with the provisions of the above regulation, the decision of the Air Force Board for Correction of Military Records is announced, and it is directed that:</w:t>
      </w:r>
    </w:p>
    <w:p w:rsidR="00E85E43" w:rsidRPr="00DC548C" w:rsidRDefault="00E85E43">
      <w:pPr>
        <w:tabs>
          <w:tab w:val="left" w:pos="720"/>
          <w:tab w:val="left" w:pos="4176"/>
          <w:tab w:val="left" w:pos="5040"/>
        </w:tabs>
        <w:spacing w:line="240" w:lineRule="exact"/>
        <w:ind w:right="-720"/>
        <w:rPr>
          <w:rFonts w:ascii="Times New Roman" w:hAnsi="Times New Roman"/>
          <w:sz w:val="24"/>
        </w:rPr>
      </w:pPr>
    </w:p>
    <w:p w:rsidR="00427D09" w:rsidRDefault="00E85E43">
      <w:pPr>
        <w:tabs>
          <w:tab w:val="left" w:pos="720"/>
          <w:tab w:val="left" w:pos="4176"/>
          <w:tab w:val="left" w:pos="5040"/>
        </w:tabs>
        <w:spacing w:line="240" w:lineRule="exact"/>
        <w:ind w:right="-720"/>
        <w:rPr>
          <w:rFonts w:ascii="Times New Roman" w:hAnsi="Times New Roman"/>
          <w:sz w:val="24"/>
          <w:szCs w:val="24"/>
        </w:rPr>
      </w:pPr>
      <w:r w:rsidRPr="00DC548C">
        <w:rPr>
          <w:rFonts w:ascii="Times New Roman" w:hAnsi="Times New Roman"/>
          <w:sz w:val="24"/>
        </w:rPr>
        <w:tab/>
      </w:r>
      <w:r w:rsidRPr="00A8575E">
        <w:rPr>
          <w:rFonts w:ascii="Times New Roman" w:hAnsi="Times New Roman"/>
          <w:sz w:val="24"/>
          <w:szCs w:val="24"/>
        </w:rPr>
        <w:t xml:space="preserve">The pertinent military records of the Department of the Air Force relating to </w:t>
      </w:r>
      <w:r w:rsidR="009B2AAE">
        <w:rPr>
          <w:rFonts w:ascii="Times New Roman" w:hAnsi="Times New Roman"/>
          <w:sz w:val="24"/>
          <w:szCs w:val="24"/>
        </w:rPr>
        <w:t>XXXXXXX</w:t>
      </w:r>
      <w:r w:rsidR="00D90108">
        <w:rPr>
          <w:rFonts w:ascii="Times New Roman" w:hAnsi="Times New Roman"/>
          <w:sz w:val="24"/>
          <w:szCs w:val="24"/>
        </w:rPr>
        <w:t xml:space="preserve">, </w:t>
      </w:r>
      <w:r w:rsidR="009B2AAE">
        <w:rPr>
          <w:rFonts w:ascii="Times New Roman" w:hAnsi="Times New Roman"/>
          <w:sz w:val="24"/>
          <w:szCs w:val="24"/>
        </w:rPr>
        <w:t>XXXXXXX</w:t>
      </w:r>
      <w:r w:rsidRPr="00A8575E">
        <w:rPr>
          <w:rFonts w:ascii="Times New Roman" w:hAnsi="Times New Roman"/>
          <w:sz w:val="24"/>
          <w:szCs w:val="24"/>
        </w:rPr>
        <w:t xml:space="preserve">, be corrected </w:t>
      </w:r>
      <w:r w:rsidR="008F6F19">
        <w:rPr>
          <w:rFonts w:ascii="Times New Roman" w:hAnsi="Times New Roman"/>
          <w:sz w:val="24"/>
          <w:szCs w:val="24"/>
        </w:rPr>
        <w:t>to show that</w:t>
      </w:r>
      <w:r w:rsidR="00427D09">
        <w:rPr>
          <w:rFonts w:ascii="Times New Roman" w:hAnsi="Times New Roman"/>
          <w:sz w:val="24"/>
          <w:szCs w:val="24"/>
        </w:rPr>
        <w:t>:</w:t>
      </w:r>
    </w:p>
    <w:p w:rsidR="00427D09" w:rsidRDefault="00427D09">
      <w:pPr>
        <w:tabs>
          <w:tab w:val="left" w:pos="720"/>
          <w:tab w:val="left" w:pos="4176"/>
          <w:tab w:val="left" w:pos="5040"/>
        </w:tabs>
        <w:spacing w:line="240" w:lineRule="exact"/>
        <w:ind w:right="-720"/>
        <w:rPr>
          <w:rFonts w:ascii="Times New Roman" w:hAnsi="Times New Roman"/>
          <w:sz w:val="24"/>
          <w:szCs w:val="24"/>
        </w:rPr>
      </w:pPr>
    </w:p>
    <w:p w:rsidR="00427D09" w:rsidRDefault="00427D09" w:rsidP="00427D09">
      <w:pPr>
        <w:tabs>
          <w:tab w:val="left" w:pos="720"/>
          <w:tab w:val="left" w:pos="1440"/>
          <w:tab w:val="left" w:pos="4176"/>
          <w:tab w:val="left" w:pos="5040"/>
        </w:tabs>
        <w:spacing w:line="240" w:lineRule="exact"/>
        <w:ind w:righ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 xml:space="preserve">a.  </w:t>
      </w:r>
      <w:r w:rsidR="00783C97">
        <w:rPr>
          <w:rFonts w:ascii="Times New Roman" w:hAnsi="Times New Roman"/>
          <w:sz w:val="24"/>
          <w:szCs w:val="24"/>
        </w:rPr>
        <w:t>Headquarters</w:t>
      </w:r>
      <w:proofErr w:type="gramEnd"/>
      <w:r w:rsidR="00783C97">
        <w:rPr>
          <w:rFonts w:ascii="Times New Roman" w:hAnsi="Times New Roman"/>
          <w:sz w:val="24"/>
          <w:szCs w:val="24"/>
        </w:rPr>
        <w:t>, Air Force Personnel Center</w:t>
      </w:r>
      <w:r>
        <w:rPr>
          <w:rFonts w:ascii="Times New Roman" w:hAnsi="Times New Roman"/>
          <w:sz w:val="24"/>
          <w:szCs w:val="24"/>
        </w:rPr>
        <w:t xml:space="preserve"> Special Order No. AC-087145, dated 16 Jun</w:t>
      </w:r>
      <w:r w:rsidR="002C62BF">
        <w:rPr>
          <w:rFonts w:ascii="Times New Roman" w:hAnsi="Times New Roman"/>
          <w:sz w:val="24"/>
          <w:szCs w:val="24"/>
        </w:rPr>
        <w:t>e</w:t>
      </w:r>
      <w:r>
        <w:rPr>
          <w:rFonts w:ascii="Times New Roman" w:hAnsi="Times New Roman"/>
          <w:sz w:val="24"/>
          <w:szCs w:val="24"/>
        </w:rPr>
        <w:t xml:space="preserve"> </w:t>
      </w:r>
      <w:r w:rsidR="002C62BF">
        <w:rPr>
          <w:rFonts w:ascii="Times New Roman" w:hAnsi="Times New Roman"/>
          <w:sz w:val="24"/>
          <w:szCs w:val="24"/>
        </w:rPr>
        <w:t>20</w:t>
      </w:r>
      <w:r>
        <w:rPr>
          <w:rFonts w:ascii="Times New Roman" w:hAnsi="Times New Roman"/>
          <w:sz w:val="24"/>
          <w:szCs w:val="24"/>
        </w:rPr>
        <w:t xml:space="preserve">09, be, and hereby is, amended in Block 21, </w:t>
      </w:r>
      <w:r w:rsidRPr="002C62BF">
        <w:rPr>
          <w:rFonts w:ascii="Times New Roman" w:hAnsi="Times New Roman"/>
          <w:i/>
          <w:sz w:val="24"/>
          <w:szCs w:val="24"/>
        </w:rPr>
        <w:t>Authority and PCS Code</w:t>
      </w:r>
      <w:r>
        <w:rPr>
          <w:rFonts w:ascii="Times New Roman" w:hAnsi="Times New Roman"/>
          <w:sz w:val="24"/>
          <w:szCs w:val="24"/>
        </w:rPr>
        <w:t>, to reflect a PSC fund code of “V” vice “E,” and that the fund cite be changed accordingly.</w:t>
      </w:r>
    </w:p>
    <w:p w:rsidR="00427D09" w:rsidRDefault="00427D09" w:rsidP="00427D09">
      <w:pPr>
        <w:tabs>
          <w:tab w:val="left" w:pos="720"/>
          <w:tab w:val="left" w:pos="1440"/>
          <w:tab w:val="left" w:pos="4176"/>
          <w:tab w:val="left" w:pos="5040"/>
        </w:tabs>
        <w:spacing w:line="240" w:lineRule="exact"/>
        <w:ind w:right="-720"/>
        <w:rPr>
          <w:rFonts w:ascii="Times New Roman" w:hAnsi="Times New Roman"/>
          <w:sz w:val="24"/>
          <w:szCs w:val="24"/>
        </w:rPr>
      </w:pPr>
    </w:p>
    <w:p w:rsidR="00E85E43" w:rsidRPr="00A8575E" w:rsidRDefault="00427D09" w:rsidP="00427D09">
      <w:pPr>
        <w:tabs>
          <w:tab w:val="left" w:pos="720"/>
          <w:tab w:val="left" w:pos="1440"/>
          <w:tab w:val="left" w:pos="4176"/>
          <w:tab w:val="left" w:pos="5040"/>
        </w:tabs>
        <w:spacing w:line="240" w:lineRule="exact"/>
        <w:ind w:righ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b.  Competent authority granted him a Basic Allowance for Housing (BAH) waiver effective </w:t>
      </w:r>
      <w:r w:rsidR="002C62BF">
        <w:rPr>
          <w:rFonts w:ascii="Times New Roman" w:hAnsi="Times New Roman"/>
          <w:sz w:val="24"/>
          <w:szCs w:val="24"/>
        </w:rPr>
        <w:t>27 July 2009 to retain the BAH rate of his previous duty location at Defense Finance and Accounting Service, Denver, CO.</w:t>
      </w:r>
    </w:p>
    <w:p w:rsidR="00E85E43" w:rsidRPr="00A8575E" w:rsidRDefault="00E85E43">
      <w:pPr>
        <w:tabs>
          <w:tab w:val="left" w:pos="720"/>
          <w:tab w:val="left" w:pos="4176"/>
          <w:tab w:val="left" w:pos="5040"/>
        </w:tabs>
        <w:spacing w:line="240" w:lineRule="exact"/>
        <w:ind w:right="-720"/>
        <w:jc w:val="both"/>
        <w:rPr>
          <w:rFonts w:ascii="Times New Roman" w:hAnsi="Times New Roman"/>
          <w:sz w:val="24"/>
          <w:szCs w:val="24"/>
        </w:rPr>
      </w:pPr>
    </w:p>
    <w:p w:rsidR="00E85E43" w:rsidRPr="00A8575E" w:rsidRDefault="00E85E43">
      <w:pPr>
        <w:tabs>
          <w:tab w:val="left" w:pos="720"/>
          <w:tab w:val="left" w:pos="4176"/>
          <w:tab w:val="left" w:pos="5040"/>
        </w:tabs>
        <w:spacing w:line="240" w:lineRule="exact"/>
        <w:ind w:right="-720"/>
        <w:jc w:val="both"/>
        <w:rPr>
          <w:rFonts w:ascii="Times New Roman" w:hAnsi="Times New Roman"/>
          <w:sz w:val="24"/>
          <w:szCs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872009" w:rsidRPr="00DC548C" w:rsidRDefault="00872009" w:rsidP="00AE684B">
      <w:pPr>
        <w:tabs>
          <w:tab w:val="left" w:pos="720"/>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r>
      <w:bookmarkStart w:id="0" w:name="_GoBack"/>
      <w:bookmarkEnd w:id="0"/>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Default="00E85E43">
      <w:pPr>
        <w:tabs>
          <w:tab w:val="left" w:pos="720"/>
          <w:tab w:val="left" w:pos="4176"/>
          <w:tab w:val="left" w:pos="5040"/>
        </w:tabs>
        <w:spacing w:line="240" w:lineRule="exact"/>
        <w:ind w:right="-720"/>
        <w:jc w:val="both"/>
        <w:rPr>
          <w:rFonts w:ascii="Courier New" w:hAnsi="Courier New"/>
          <w:sz w:val="24"/>
        </w:rPr>
      </w:pPr>
    </w:p>
    <w:p w:rsidR="00E85E43" w:rsidRDefault="00E85E43">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F0560A" w:rsidRDefault="00F0560A" w:rsidP="007B4803">
      <w:pPr>
        <w:tabs>
          <w:tab w:val="left" w:pos="576"/>
        </w:tabs>
        <w:spacing w:line="240" w:lineRule="exact"/>
        <w:ind w:right="-720"/>
        <w:jc w:val="both"/>
        <w:sectPr w:rsidR="00F0560A" w:rsidSect="00F0560A">
          <w:footerReference w:type="default" r:id="rId13"/>
          <w:footnotePr>
            <w:numRestart w:val="eachSect"/>
          </w:footnotePr>
          <w:pgSz w:w="12240" w:h="15840"/>
          <w:pgMar w:top="1440" w:right="2160" w:bottom="0" w:left="1440" w:header="450" w:footer="720" w:gutter="0"/>
          <w:cols w:space="720"/>
          <w:docGrid w:linePitch="360"/>
        </w:sectPr>
      </w:pPr>
    </w:p>
    <w:p w:rsidR="007B4803" w:rsidRDefault="007B4803" w:rsidP="007B4803">
      <w:pPr>
        <w:tabs>
          <w:tab w:val="left" w:pos="576"/>
        </w:tabs>
        <w:spacing w:line="240" w:lineRule="exact"/>
        <w:ind w:right="-720"/>
        <w:jc w:val="both"/>
      </w:pPr>
    </w:p>
    <w:p w:rsidR="00E85E43" w:rsidRPr="00DC548C" w:rsidRDefault="00E85E43">
      <w:pPr>
        <w:tabs>
          <w:tab w:val="left" w:pos="720"/>
        </w:tabs>
        <w:spacing w:line="240" w:lineRule="exact"/>
        <w:ind w:right="-720"/>
        <w:jc w:val="both"/>
        <w:rPr>
          <w:rFonts w:ascii="Times New Roman" w:hAnsi="Times New Roman"/>
          <w:sz w:val="24"/>
        </w:rPr>
      </w:pPr>
    </w:p>
    <w:sectPr w:rsidR="00E85E43" w:rsidRPr="00DC548C" w:rsidSect="00F0560A">
      <w:headerReference w:type="default" r:id="rId14"/>
      <w:footerReference w:type="default" r:id="rId15"/>
      <w:footnotePr>
        <w:numRestart w:val="eachSect"/>
      </w:footnotePr>
      <w:pgSz w:w="12240" w:h="15840"/>
      <w:pgMar w:top="1440" w:right="2160" w:bottom="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3FA" w:rsidRDefault="002133FA" w:rsidP="00F0560A">
      <w:r>
        <w:separator/>
      </w:r>
    </w:p>
  </w:endnote>
  <w:endnote w:type="continuationSeparator" w:id="0">
    <w:p w:rsidR="002133FA" w:rsidRDefault="002133FA" w:rsidP="00F0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2F8" w:rsidRDefault="00157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D09" w:rsidRPr="000B02E4" w:rsidRDefault="00427D09" w:rsidP="000B02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2F8" w:rsidRDefault="001572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D09" w:rsidRPr="00F0560A" w:rsidRDefault="00427D09" w:rsidP="00F0560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D09" w:rsidRPr="001572F8" w:rsidRDefault="00427D09" w:rsidP="00157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3FA" w:rsidRDefault="002133FA" w:rsidP="00F0560A">
      <w:r>
        <w:separator/>
      </w:r>
    </w:p>
  </w:footnote>
  <w:footnote w:type="continuationSeparator" w:id="0">
    <w:p w:rsidR="002133FA" w:rsidRDefault="002133FA" w:rsidP="00F0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2F8" w:rsidRDefault="001572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2F8" w:rsidRDefault="001572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2F8" w:rsidRDefault="001572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D09" w:rsidRPr="001572F8" w:rsidRDefault="00427D09" w:rsidP="001572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rsids>
    <w:rsidRoot w:val="00D166C2"/>
    <w:rsid w:val="000A499D"/>
    <w:rsid w:val="000B02E4"/>
    <w:rsid w:val="001572F8"/>
    <w:rsid w:val="00172F16"/>
    <w:rsid w:val="001E6A8C"/>
    <w:rsid w:val="00205CF6"/>
    <w:rsid w:val="002133FA"/>
    <w:rsid w:val="002359F7"/>
    <w:rsid w:val="002430A4"/>
    <w:rsid w:val="002C62BF"/>
    <w:rsid w:val="00364215"/>
    <w:rsid w:val="003C38FE"/>
    <w:rsid w:val="003F2BC7"/>
    <w:rsid w:val="00414079"/>
    <w:rsid w:val="00427D09"/>
    <w:rsid w:val="00473C12"/>
    <w:rsid w:val="0049278E"/>
    <w:rsid w:val="004B0A32"/>
    <w:rsid w:val="004C1105"/>
    <w:rsid w:val="004E49D5"/>
    <w:rsid w:val="00504FAD"/>
    <w:rsid w:val="005A50FF"/>
    <w:rsid w:val="005B5A45"/>
    <w:rsid w:val="005C686E"/>
    <w:rsid w:val="006352C3"/>
    <w:rsid w:val="0065151D"/>
    <w:rsid w:val="00680103"/>
    <w:rsid w:val="00694574"/>
    <w:rsid w:val="007171FF"/>
    <w:rsid w:val="00730584"/>
    <w:rsid w:val="00772EEC"/>
    <w:rsid w:val="00783C97"/>
    <w:rsid w:val="007B4803"/>
    <w:rsid w:val="00806D43"/>
    <w:rsid w:val="00824CA9"/>
    <w:rsid w:val="00856E3D"/>
    <w:rsid w:val="0086493C"/>
    <w:rsid w:val="00872009"/>
    <w:rsid w:val="00886BCE"/>
    <w:rsid w:val="008A786F"/>
    <w:rsid w:val="008D47BD"/>
    <w:rsid w:val="008E4018"/>
    <w:rsid w:val="008F6F19"/>
    <w:rsid w:val="009029F9"/>
    <w:rsid w:val="009440F8"/>
    <w:rsid w:val="0097061E"/>
    <w:rsid w:val="009B2AAE"/>
    <w:rsid w:val="00A8575E"/>
    <w:rsid w:val="00AE684B"/>
    <w:rsid w:val="00AF1EFC"/>
    <w:rsid w:val="00B11C0F"/>
    <w:rsid w:val="00B1210E"/>
    <w:rsid w:val="00BD0491"/>
    <w:rsid w:val="00BF2C04"/>
    <w:rsid w:val="00C065EC"/>
    <w:rsid w:val="00C52484"/>
    <w:rsid w:val="00CF0245"/>
    <w:rsid w:val="00D166C2"/>
    <w:rsid w:val="00D3065A"/>
    <w:rsid w:val="00D90108"/>
    <w:rsid w:val="00DB1891"/>
    <w:rsid w:val="00DC548C"/>
    <w:rsid w:val="00DD7BD1"/>
    <w:rsid w:val="00DE5D24"/>
    <w:rsid w:val="00E34CD4"/>
    <w:rsid w:val="00E71874"/>
    <w:rsid w:val="00E85E43"/>
    <w:rsid w:val="00EE0ADC"/>
    <w:rsid w:val="00EE3FEC"/>
    <w:rsid w:val="00F0560A"/>
    <w:rsid w:val="00F06D72"/>
    <w:rsid w:val="00F43AA8"/>
    <w:rsid w:val="00FD4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C4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C04"/>
    <w:rPr>
      <w:rFonts w:ascii="CG Times (W1)" w:hAnsi="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4018"/>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rsid w:val="008E4018"/>
    <w:rPr>
      <w:sz w:val="24"/>
    </w:rPr>
  </w:style>
  <w:style w:type="character" w:styleId="CommentReference">
    <w:name w:val="annotation reference"/>
    <w:basedOn w:val="DefaultParagraphFont"/>
    <w:rsid w:val="009440F8"/>
    <w:rPr>
      <w:sz w:val="16"/>
      <w:szCs w:val="16"/>
    </w:rPr>
  </w:style>
  <w:style w:type="paragraph" w:styleId="CommentText">
    <w:name w:val="annotation text"/>
    <w:basedOn w:val="Normal"/>
    <w:link w:val="CommentTextChar"/>
    <w:rsid w:val="009440F8"/>
  </w:style>
  <w:style w:type="character" w:customStyle="1" w:styleId="CommentTextChar">
    <w:name w:val="Comment Text Char"/>
    <w:basedOn w:val="DefaultParagraphFont"/>
    <w:link w:val="CommentText"/>
    <w:rsid w:val="009440F8"/>
    <w:rPr>
      <w:rFonts w:ascii="CG Times (W1)" w:hAnsi="CG Times (W1)"/>
    </w:rPr>
  </w:style>
  <w:style w:type="paragraph" w:styleId="CommentSubject">
    <w:name w:val="annotation subject"/>
    <w:basedOn w:val="CommentText"/>
    <w:next w:val="CommentText"/>
    <w:link w:val="CommentSubjectChar"/>
    <w:rsid w:val="009440F8"/>
    <w:rPr>
      <w:b/>
      <w:bCs/>
    </w:rPr>
  </w:style>
  <w:style w:type="character" w:customStyle="1" w:styleId="CommentSubjectChar">
    <w:name w:val="Comment Subject Char"/>
    <w:basedOn w:val="CommentTextChar"/>
    <w:link w:val="CommentSubject"/>
    <w:rsid w:val="009440F8"/>
    <w:rPr>
      <w:rFonts w:ascii="CG Times (W1)" w:hAnsi="CG Times (W1)"/>
      <w:b/>
      <w:bCs/>
    </w:rPr>
  </w:style>
  <w:style w:type="paragraph" w:styleId="BalloonText">
    <w:name w:val="Balloon Text"/>
    <w:basedOn w:val="Normal"/>
    <w:link w:val="BalloonTextChar"/>
    <w:rsid w:val="009440F8"/>
    <w:rPr>
      <w:rFonts w:ascii="Tahoma" w:hAnsi="Tahoma" w:cs="Tahoma"/>
      <w:sz w:val="16"/>
      <w:szCs w:val="16"/>
    </w:rPr>
  </w:style>
  <w:style w:type="character" w:customStyle="1" w:styleId="BalloonTextChar">
    <w:name w:val="Balloon Text Char"/>
    <w:basedOn w:val="DefaultParagraphFont"/>
    <w:link w:val="BalloonText"/>
    <w:rsid w:val="009440F8"/>
    <w:rPr>
      <w:rFonts w:ascii="Tahoma" w:hAnsi="Tahoma" w:cs="Tahoma"/>
      <w:sz w:val="16"/>
      <w:szCs w:val="16"/>
    </w:rPr>
  </w:style>
  <w:style w:type="paragraph" w:styleId="Footer">
    <w:name w:val="footer"/>
    <w:basedOn w:val="Normal"/>
    <w:link w:val="FooterChar"/>
    <w:uiPriority w:val="99"/>
    <w:rsid w:val="00F0560A"/>
    <w:pPr>
      <w:tabs>
        <w:tab w:val="center" w:pos="4680"/>
        <w:tab w:val="right" w:pos="9360"/>
      </w:tabs>
    </w:pPr>
  </w:style>
  <w:style w:type="character" w:customStyle="1" w:styleId="FooterChar">
    <w:name w:val="Footer Char"/>
    <w:basedOn w:val="DefaultParagraphFont"/>
    <w:link w:val="Footer"/>
    <w:uiPriority w:val="99"/>
    <w:rsid w:val="00F0560A"/>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9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2020-03-24T15:45:00Z</dcterms:created>
  <dcterms:modified xsi:type="dcterms:W3CDTF">2020-04-21T20:05:00Z</dcterms:modified>
  <cp:category/>
</cp:coreProperties>
</file>