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A57" w:rsidRDefault="002D5A57" w:rsidP="00EC74B8">
      <w:pPr>
        <w:tabs>
          <w:tab w:val="left" w:pos="288"/>
          <w:tab w:val="left" w:pos="4752"/>
        </w:tabs>
        <w:spacing w:line="240" w:lineRule="exact"/>
        <w:ind w:right="-720"/>
        <w:jc w:val="center"/>
        <w:outlineLvl w:val="0"/>
        <w:rPr>
          <w:rFonts w:ascii="Courier New" w:hAnsi="Courier New"/>
        </w:rPr>
      </w:pPr>
    </w:p>
    <w:p w:rsidR="000441E7" w:rsidRDefault="000441E7" w:rsidP="00EC74B8">
      <w:pPr>
        <w:tabs>
          <w:tab w:val="left" w:pos="288"/>
          <w:tab w:val="left" w:pos="4752"/>
        </w:tabs>
        <w:spacing w:line="240" w:lineRule="exact"/>
        <w:ind w:right="-720"/>
        <w:jc w:val="center"/>
        <w:outlineLvl w:val="0"/>
        <w:rPr>
          <w:rFonts w:ascii="Courier New" w:hAnsi="Courier New"/>
        </w:rPr>
      </w:pPr>
      <w:r>
        <w:rPr>
          <w:rFonts w:ascii="Courier New" w:hAnsi="Courier New"/>
        </w:rPr>
        <w:t>RECORD OF PROCEEDINGS</w:t>
      </w:r>
    </w:p>
    <w:p w:rsidR="000441E7" w:rsidRDefault="000441E7" w:rsidP="00EC74B8">
      <w:pPr>
        <w:tabs>
          <w:tab w:val="left" w:pos="288"/>
          <w:tab w:val="left" w:pos="4752"/>
        </w:tabs>
        <w:spacing w:line="240" w:lineRule="exact"/>
        <w:ind w:right="-720"/>
        <w:jc w:val="center"/>
        <w:outlineLvl w:val="0"/>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0441E7" w:rsidRDefault="000441E7">
      <w:pPr>
        <w:tabs>
          <w:tab w:val="left" w:pos="288"/>
          <w:tab w:val="left" w:pos="4752"/>
        </w:tabs>
        <w:spacing w:line="240" w:lineRule="exact"/>
        <w:ind w:right="-720"/>
        <w:rPr>
          <w:rFonts w:ascii="Courier New" w:hAnsi="Courier New"/>
        </w:rPr>
      </w:pPr>
    </w:p>
    <w:p w:rsidR="00191F3A" w:rsidRDefault="00191F3A" w:rsidP="00EC74B8">
      <w:pPr>
        <w:tabs>
          <w:tab w:val="left" w:pos="288"/>
          <w:tab w:val="left" w:pos="4752"/>
        </w:tabs>
        <w:spacing w:line="240" w:lineRule="exact"/>
        <w:ind w:right="-720"/>
        <w:outlineLvl w:val="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340E9C">
        <w:rPr>
          <w:rFonts w:ascii="Courier New" w:hAnsi="Courier New"/>
        </w:rPr>
        <w:t>10-03193</w:t>
      </w:r>
    </w:p>
    <w:p w:rsidR="00191F3A" w:rsidRDefault="00191F3A" w:rsidP="00191F3A">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853488">
        <w:rPr>
          <w:rFonts w:ascii="Courier New" w:hAnsi="Courier New"/>
        </w:rPr>
        <w:t>XXXXXXX</w:t>
      </w:r>
      <w:r>
        <w:rPr>
          <w:rFonts w:ascii="Courier New" w:hAnsi="Courier New"/>
        </w:rPr>
        <w:tab/>
        <w:t xml:space="preserve">COUNSEL:  </w:t>
      </w:r>
      <w:r w:rsidR="00031D93">
        <w:rPr>
          <w:rFonts w:ascii="Courier New" w:hAnsi="Courier New"/>
        </w:rPr>
        <w:t>NONE</w:t>
      </w:r>
    </w:p>
    <w:p w:rsidR="00191F3A" w:rsidRDefault="00191F3A" w:rsidP="00191F3A">
      <w:pPr>
        <w:tabs>
          <w:tab w:val="left" w:pos="288"/>
          <w:tab w:val="left" w:pos="4752"/>
        </w:tabs>
        <w:spacing w:line="240" w:lineRule="exact"/>
        <w:ind w:right="-720"/>
        <w:rPr>
          <w:rFonts w:ascii="Courier New" w:hAnsi="Courier New"/>
        </w:rPr>
      </w:pPr>
    </w:p>
    <w:p w:rsidR="00191F3A" w:rsidRDefault="00581BE2"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 xml:space="preserve">HEARING DESIRED:  </w:t>
      </w:r>
      <w:r w:rsidR="00031D93">
        <w:rPr>
          <w:rFonts w:ascii="Courier New" w:hAnsi="Courier New"/>
        </w:rPr>
        <w:t>NO</w:t>
      </w:r>
    </w:p>
    <w:p w:rsidR="000441E7" w:rsidRDefault="000441E7">
      <w:pPr>
        <w:tabs>
          <w:tab w:val="left" w:pos="288"/>
          <w:tab w:val="left" w:pos="4752"/>
        </w:tabs>
        <w:spacing w:line="240" w:lineRule="exact"/>
        <w:ind w:right="-720"/>
        <w:rPr>
          <w:rFonts w:ascii="Courier New" w:hAnsi="Courier New"/>
        </w:rPr>
      </w:pP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 REQUESTS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6065C2" w:rsidRDefault="00340E9C">
      <w:pPr>
        <w:tabs>
          <w:tab w:val="left" w:pos="288"/>
          <w:tab w:val="left" w:pos="4752"/>
        </w:tabs>
        <w:spacing w:line="240" w:lineRule="exact"/>
        <w:ind w:right="-720"/>
        <w:jc w:val="both"/>
        <w:rPr>
          <w:rFonts w:ascii="Courier New" w:hAnsi="Courier New" w:cs="Courier New"/>
        </w:rPr>
      </w:pPr>
      <w:r>
        <w:rPr>
          <w:rFonts w:ascii="Courier New" w:hAnsi="Courier New" w:cs="Courier New"/>
        </w:rPr>
        <w:t xml:space="preserve">His current reenlistment date of </w:t>
      </w:r>
      <w:r w:rsidR="00A964DE">
        <w:rPr>
          <w:rFonts w:ascii="Courier New" w:hAnsi="Courier New" w:cs="Courier New"/>
        </w:rPr>
        <w:t>29 Jul 08</w:t>
      </w:r>
      <w:r>
        <w:rPr>
          <w:rFonts w:ascii="Courier New" w:hAnsi="Courier New" w:cs="Courier New"/>
        </w:rPr>
        <w:t xml:space="preserve"> be changed to </w:t>
      </w:r>
      <w:r w:rsidR="00A964DE">
        <w:rPr>
          <w:rFonts w:ascii="Courier New" w:hAnsi="Courier New" w:cs="Courier New"/>
        </w:rPr>
        <w:t>a later date</w:t>
      </w:r>
      <w:r>
        <w:rPr>
          <w:rFonts w:ascii="Courier New" w:hAnsi="Courier New" w:cs="Courier New"/>
        </w:rPr>
        <w:t xml:space="preserve"> so that he may be paid a selective reenlistment bonus (SRB).</w:t>
      </w:r>
    </w:p>
    <w:p w:rsidR="005F0417" w:rsidRPr="00D90FDE" w:rsidRDefault="005F0417">
      <w:pPr>
        <w:tabs>
          <w:tab w:val="left" w:pos="288"/>
          <w:tab w:val="left" w:pos="4752"/>
        </w:tabs>
        <w:spacing w:line="240" w:lineRule="exact"/>
        <w:ind w:right="-720"/>
        <w:jc w:val="both"/>
        <w:rPr>
          <w:rFonts w:ascii="Courier New" w:hAnsi="Courier New" w:cs="Courier New"/>
        </w:rPr>
      </w:pPr>
    </w:p>
    <w:p w:rsidR="000441E7" w:rsidRPr="00D90FDE" w:rsidRDefault="000441E7">
      <w:pPr>
        <w:tabs>
          <w:tab w:val="left" w:pos="288"/>
          <w:tab w:val="left" w:pos="4752"/>
        </w:tabs>
        <w:spacing w:line="240" w:lineRule="exact"/>
        <w:ind w:right="-720"/>
        <w:jc w:val="both"/>
        <w:rPr>
          <w:rFonts w:ascii="Courier New" w:hAnsi="Courier New" w:cs="Courier New"/>
          <w:u w:val="single"/>
        </w:rPr>
      </w:pPr>
      <w:r w:rsidRPr="00D90FDE">
        <w:rPr>
          <w:rFonts w:ascii="Courier New" w:hAnsi="Courier New" w:cs="Courier New"/>
          <w:u w:val="single"/>
        </w:rPr>
        <w:t>________________________________________________________________</w:t>
      </w:r>
    </w:p>
    <w:p w:rsidR="000441E7" w:rsidRPr="00D90FDE" w:rsidRDefault="000441E7">
      <w:pPr>
        <w:tabs>
          <w:tab w:val="left" w:pos="288"/>
          <w:tab w:val="left" w:pos="4752"/>
        </w:tabs>
        <w:spacing w:line="240" w:lineRule="exact"/>
        <w:ind w:right="-720"/>
        <w:jc w:val="both"/>
        <w:rPr>
          <w:rFonts w:ascii="Courier New" w:hAnsi="Courier New" w:cs="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947935" w:rsidRDefault="00FF441D" w:rsidP="00191F3A">
      <w:pPr>
        <w:tabs>
          <w:tab w:val="left" w:pos="288"/>
          <w:tab w:val="left" w:pos="4752"/>
        </w:tabs>
        <w:spacing w:line="240" w:lineRule="exact"/>
        <w:ind w:right="-720"/>
        <w:jc w:val="both"/>
        <w:rPr>
          <w:rFonts w:ascii="Courier New" w:hAnsi="Courier New"/>
        </w:rPr>
      </w:pPr>
      <w:r>
        <w:rPr>
          <w:rFonts w:ascii="Courier New" w:hAnsi="Courier New"/>
        </w:rPr>
        <w:t xml:space="preserve">He </w:t>
      </w:r>
      <w:r w:rsidR="00340E9C">
        <w:rPr>
          <w:rFonts w:ascii="Courier New" w:hAnsi="Courier New"/>
        </w:rPr>
        <w:t xml:space="preserve">reenlisted in Jul 08 not knowing that he would be eligible for an SRB in accordance with the SRB list which was published in Sep 08.  He reenlisted in order to obtain </w:t>
      </w:r>
      <w:proofErr w:type="spellStart"/>
      <w:r w:rsidR="00340E9C">
        <w:rPr>
          <w:rFonts w:ascii="Courier New" w:hAnsi="Courier New"/>
        </w:rPr>
        <w:t>retainability</w:t>
      </w:r>
      <w:proofErr w:type="spellEnd"/>
      <w:r w:rsidR="00340E9C">
        <w:rPr>
          <w:rFonts w:ascii="Courier New" w:hAnsi="Courier New"/>
        </w:rPr>
        <w:t xml:space="preserve"> for a permanent change of station (PCS) assignment</w:t>
      </w:r>
      <w:r w:rsidR="00947935">
        <w:rPr>
          <w:rFonts w:ascii="Courier New" w:hAnsi="Courier New"/>
        </w:rPr>
        <w:t>.  He decided to reenlist early so he could start his paperwork for the PCS, although he could have chosen to reenlist at a later date, which would have qualified him for the SRB.  Due to reenlisting without knowledge the SRB listing was coming out in Sep 08, he missed out on a 3.0 SRB.</w:t>
      </w:r>
    </w:p>
    <w:p w:rsidR="00947935" w:rsidRDefault="00947935" w:rsidP="00191F3A">
      <w:pPr>
        <w:tabs>
          <w:tab w:val="left" w:pos="288"/>
          <w:tab w:val="left" w:pos="4752"/>
        </w:tabs>
        <w:spacing w:line="240" w:lineRule="exact"/>
        <w:ind w:right="-720"/>
        <w:jc w:val="both"/>
        <w:rPr>
          <w:rFonts w:ascii="Courier New" w:hAnsi="Courier New"/>
        </w:rPr>
      </w:pPr>
    </w:p>
    <w:p w:rsidR="00947935" w:rsidRDefault="005F0417" w:rsidP="005F0417">
      <w:pPr>
        <w:tabs>
          <w:tab w:val="left" w:pos="288"/>
          <w:tab w:val="left" w:pos="4752"/>
        </w:tabs>
        <w:spacing w:line="240" w:lineRule="exact"/>
        <w:ind w:right="-720"/>
        <w:jc w:val="both"/>
        <w:rPr>
          <w:rFonts w:ascii="Courier New" w:hAnsi="Courier New"/>
          <w:i/>
        </w:rPr>
      </w:pPr>
      <w:r>
        <w:rPr>
          <w:rFonts w:ascii="Courier New" w:hAnsi="Courier New"/>
        </w:rPr>
        <w:t xml:space="preserve">In support of his </w:t>
      </w:r>
      <w:r w:rsidR="00923364">
        <w:rPr>
          <w:rFonts w:ascii="Courier New" w:hAnsi="Courier New"/>
        </w:rPr>
        <w:t>appeal</w:t>
      </w:r>
      <w:r>
        <w:rPr>
          <w:rFonts w:ascii="Courier New" w:hAnsi="Courier New"/>
        </w:rPr>
        <w:t>, the applicant provides a</w:t>
      </w:r>
      <w:r w:rsidR="00923364">
        <w:rPr>
          <w:rFonts w:ascii="Courier New" w:hAnsi="Courier New"/>
        </w:rPr>
        <w:t>n expanded statement</w:t>
      </w:r>
      <w:r>
        <w:rPr>
          <w:rFonts w:ascii="Courier New" w:hAnsi="Courier New"/>
        </w:rPr>
        <w:t xml:space="preserve"> </w:t>
      </w:r>
      <w:r w:rsidR="009A2797">
        <w:rPr>
          <w:rFonts w:ascii="Courier New" w:hAnsi="Courier New"/>
        </w:rPr>
        <w:t xml:space="preserve">and copies of his DD Form 4, </w:t>
      </w:r>
      <w:r w:rsidR="009A2797" w:rsidRPr="009A2797">
        <w:rPr>
          <w:rFonts w:ascii="Courier New" w:hAnsi="Courier New"/>
          <w:i/>
        </w:rPr>
        <w:t>Enlistment/Reenlistment Document</w:t>
      </w:r>
      <w:r w:rsidR="009A2797">
        <w:rPr>
          <w:rFonts w:ascii="Courier New" w:hAnsi="Courier New"/>
          <w:i/>
        </w:rPr>
        <w:t>;</w:t>
      </w:r>
      <w:r w:rsidR="009A2797">
        <w:rPr>
          <w:rFonts w:ascii="Courier New" w:hAnsi="Courier New"/>
        </w:rPr>
        <w:t xml:space="preserve"> AF Form 901, </w:t>
      </w:r>
      <w:r w:rsidR="009A2797" w:rsidRPr="009A2797">
        <w:rPr>
          <w:rFonts w:ascii="Courier New" w:hAnsi="Courier New"/>
          <w:i/>
        </w:rPr>
        <w:t xml:space="preserve">Reenlistment Eligibility Annex to </w:t>
      </w:r>
      <w:r w:rsidR="00923364">
        <w:rPr>
          <w:rFonts w:ascii="Courier New" w:hAnsi="Courier New"/>
          <w:i/>
        </w:rPr>
        <w:t xml:space="preserve">      </w:t>
      </w:r>
      <w:r w:rsidR="009A2797" w:rsidRPr="009A2797">
        <w:rPr>
          <w:rFonts w:ascii="Courier New" w:hAnsi="Courier New"/>
          <w:i/>
        </w:rPr>
        <w:t>D</w:t>
      </w:r>
      <w:r w:rsidR="009A2797">
        <w:rPr>
          <w:rFonts w:ascii="Courier New" w:hAnsi="Courier New"/>
          <w:i/>
        </w:rPr>
        <w:t>D</w:t>
      </w:r>
      <w:r w:rsidR="009A2797" w:rsidRPr="009A2797">
        <w:rPr>
          <w:rFonts w:ascii="Courier New" w:hAnsi="Courier New"/>
          <w:i/>
        </w:rPr>
        <w:t xml:space="preserve"> Form 4</w:t>
      </w:r>
      <w:r w:rsidR="009A2797">
        <w:rPr>
          <w:rFonts w:ascii="Courier New" w:hAnsi="Courier New"/>
          <w:i/>
        </w:rPr>
        <w:t>;</w:t>
      </w:r>
      <w:r w:rsidR="009A2797">
        <w:rPr>
          <w:rFonts w:ascii="Courier New" w:hAnsi="Courier New"/>
        </w:rPr>
        <w:t xml:space="preserve"> </w:t>
      </w:r>
      <w:r w:rsidR="00947935">
        <w:rPr>
          <w:rFonts w:ascii="Courier New" w:hAnsi="Courier New"/>
        </w:rPr>
        <w:t xml:space="preserve">and AF Form 899, </w:t>
      </w:r>
      <w:r w:rsidR="00947935">
        <w:rPr>
          <w:rFonts w:ascii="Courier New" w:hAnsi="Courier New"/>
          <w:i/>
        </w:rPr>
        <w:t>Request and Authorization for Permanent Change of Station – Mil</w:t>
      </w:r>
      <w:r w:rsidR="0096619B">
        <w:rPr>
          <w:rFonts w:ascii="Courier New" w:hAnsi="Courier New"/>
          <w:i/>
        </w:rPr>
        <w:t>i</w:t>
      </w:r>
      <w:r w:rsidR="00947935">
        <w:rPr>
          <w:rFonts w:ascii="Courier New" w:hAnsi="Courier New"/>
          <w:i/>
        </w:rPr>
        <w:t>tary.</w:t>
      </w:r>
    </w:p>
    <w:p w:rsidR="00947935" w:rsidRDefault="00947935" w:rsidP="005F0417">
      <w:pPr>
        <w:tabs>
          <w:tab w:val="left" w:pos="288"/>
          <w:tab w:val="left" w:pos="4752"/>
        </w:tabs>
        <w:spacing w:line="240" w:lineRule="exact"/>
        <w:ind w:right="-720"/>
        <w:jc w:val="both"/>
        <w:rPr>
          <w:rFonts w:ascii="Courier New" w:hAnsi="Courier New"/>
          <w:i/>
        </w:rPr>
      </w:pPr>
    </w:p>
    <w:p w:rsidR="005F0417" w:rsidRDefault="005F0417" w:rsidP="005F0417">
      <w:pPr>
        <w:tabs>
          <w:tab w:val="left" w:pos="288"/>
          <w:tab w:val="left" w:pos="4752"/>
        </w:tabs>
        <w:spacing w:line="240" w:lineRule="exact"/>
        <w:ind w:right="-720"/>
        <w:jc w:val="both"/>
        <w:rPr>
          <w:rFonts w:ascii="Courier New" w:hAnsi="Courier New"/>
        </w:rPr>
      </w:pPr>
      <w:r>
        <w:rPr>
          <w:rFonts w:ascii="Courier New" w:hAnsi="Courier New"/>
        </w:rPr>
        <w:t>The applicant’s complete submission, with attachments, is at Exhibit A.</w:t>
      </w:r>
    </w:p>
    <w:p w:rsidR="009756B5" w:rsidRDefault="009756B5">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2F373D" w:rsidRDefault="002F373D" w:rsidP="00EC74B8">
      <w:pPr>
        <w:tabs>
          <w:tab w:val="left" w:pos="288"/>
          <w:tab w:val="left" w:pos="4752"/>
        </w:tabs>
        <w:spacing w:line="240" w:lineRule="exact"/>
        <w:ind w:right="-720"/>
        <w:jc w:val="both"/>
        <w:outlineLvl w:val="0"/>
        <w:rPr>
          <w:rFonts w:ascii="Courier New" w:hAnsi="Courier New"/>
          <w:u w:val="single"/>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STATEMENT OF FACTS</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91047B" w:rsidRDefault="00583130">
      <w:pPr>
        <w:tabs>
          <w:tab w:val="left" w:pos="288"/>
          <w:tab w:val="left" w:pos="4752"/>
        </w:tabs>
        <w:spacing w:line="240" w:lineRule="exact"/>
        <w:ind w:right="-720"/>
        <w:jc w:val="both"/>
        <w:rPr>
          <w:rFonts w:ascii="Courier New" w:hAnsi="Courier New"/>
        </w:rPr>
      </w:pPr>
      <w:r>
        <w:rPr>
          <w:rFonts w:ascii="Courier New" w:hAnsi="Courier New"/>
        </w:rPr>
        <w:t>Information extracted from the Military Personnel Data System (</w:t>
      </w:r>
      <w:proofErr w:type="spellStart"/>
      <w:r>
        <w:rPr>
          <w:rFonts w:ascii="Courier New" w:hAnsi="Courier New"/>
        </w:rPr>
        <w:t>MilPDS</w:t>
      </w:r>
      <w:proofErr w:type="spellEnd"/>
      <w:r>
        <w:rPr>
          <w:rFonts w:ascii="Courier New" w:hAnsi="Courier New"/>
        </w:rPr>
        <w:t xml:space="preserve">) indicates the applicant is currently serving on active duty in the grade of </w:t>
      </w:r>
      <w:r w:rsidR="00947935">
        <w:rPr>
          <w:rFonts w:ascii="Courier New" w:hAnsi="Courier New"/>
        </w:rPr>
        <w:t>staff sergeant</w:t>
      </w:r>
      <w:r>
        <w:rPr>
          <w:rFonts w:ascii="Courier New" w:hAnsi="Courier New"/>
        </w:rPr>
        <w:t xml:space="preserve"> (E-</w:t>
      </w:r>
      <w:r w:rsidR="00947935">
        <w:rPr>
          <w:rFonts w:ascii="Courier New" w:hAnsi="Courier New"/>
        </w:rPr>
        <w:t>5</w:t>
      </w:r>
      <w:r w:rsidR="0096619B">
        <w:rPr>
          <w:rFonts w:ascii="Courier New" w:hAnsi="Courier New"/>
        </w:rPr>
        <w:t>)</w:t>
      </w:r>
      <w:r>
        <w:rPr>
          <w:rFonts w:ascii="Courier New" w:hAnsi="Courier New"/>
        </w:rPr>
        <w:t xml:space="preserve">.  </w:t>
      </w:r>
      <w:r w:rsidR="00923364">
        <w:rPr>
          <w:rFonts w:ascii="Courier New" w:hAnsi="Courier New"/>
        </w:rPr>
        <w:t>H</w:t>
      </w:r>
      <w:r w:rsidR="00D142BE">
        <w:rPr>
          <w:rFonts w:ascii="Courier New" w:hAnsi="Courier New"/>
        </w:rPr>
        <w:t>e</w:t>
      </w:r>
      <w:r>
        <w:rPr>
          <w:rFonts w:ascii="Courier New" w:hAnsi="Courier New"/>
        </w:rPr>
        <w:t xml:space="preserve"> enlisted in the Regular Air Force </w:t>
      </w:r>
      <w:r w:rsidR="009A2797">
        <w:rPr>
          <w:rFonts w:ascii="Courier New" w:hAnsi="Courier New"/>
        </w:rPr>
        <w:t xml:space="preserve">on </w:t>
      </w:r>
      <w:r w:rsidR="00592340">
        <w:rPr>
          <w:rFonts w:ascii="Courier New" w:hAnsi="Courier New"/>
        </w:rPr>
        <w:t>30 Mar 04</w:t>
      </w:r>
      <w:r>
        <w:rPr>
          <w:rFonts w:ascii="Courier New" w:hAnsi="Courier New"/>
        </w:rPr>
        <w:t xml:space="preserve"> and has continually served on active duty, entering his most recent enlistment on </w:t>
      </w:r>
      <w:r w:rsidR="00947935">
        <w:rPr>
          <w:rFonts w:ascii="Courier New" w:hAnsi="Courier New"/>
        </w:rPr>
        <w:t>29 Jul 08</w:t>
      </w:r>
      <w:r>
        <w:rPr>
          <w:rFonts w:ascii="Courier New" w:hAnsi="Courier New"/>
        </w:rPr>
        <w:t>, when he reenlisted for f</w:t>
      </w:r>
      <w:r w:rsidR="009A2797">
        <w:rPr>
          <w:rFonts w:ascii="Courier New" w:hAnsi="Courier New"/>
        </w:rPr>
        <w:t>our</w:t>
      </w:r>
      <w:r>
        <w:rPr>
          <w:rFonts w:ascii="Courier New" w:hAnsi="Courier New"/>
        </w:rPr>
        <w:t xml:space="preserve"> years</w:t>
      </w:r>
      <w:r w:rsidR="00947935">
        <w:rPr>
          <w:rFonts w:ascii="Courier New" w:hAnsi="Courier New"/>
        </w:rPr>
        <w:t xml:space="preserve"> and eight months</w:t>
      </w:r>
      <w:r>
        <w:rPr>
          <w:rFonts w:ascii="Courier New" w:hAnsi="Courier New"/>
        </w:rPr>
        <w:t>.</w:t>
      </w:r>
    </w:p>
    <w:p w:rsidR="00947935" w:rsidRDefault="00947935" w:rsidP="0096619B">
      <w:pPr>
        <w:tabs>
          <w:tab w:val="left" w:pos="288"/>
          <w:tab w:val="left" w:pos="4752"/>
        </w:tabs>
        <w:spacing w:line="240" w:lineRule="exact"/>
        <w:ind w:right="-720"/>
        <w:jc w:val="both"/>
        <w:rPr>
          <w:rFonts w:ascii="Courier New" w:hAnsi="Courier New"/>
        </w:rPr>
      </w:pPr>
    </w:p>
    <w:p w:rsidR="002D5A57" w:rsidRDefault="002D5A57">
      <w:pPr>
        <w:tabs>
          <w:tab w:val="left" w:pos="288"/>
          <w:tab w:val="left" w:pos="4752"/>
        </w:tabs>
        <w:spacing w:line="240" w:lineRule="exact"/>
        <w:ind w:right="-720"/>
        <w:jc w:val="both"/>
        <w:rPr>
          <w:rFonts w:ascii="Courier New" w:hAnsi="Courier New"/>
        </w:rPr>
      </w:pPr>
    </w:p>
    <w:p w:rsidR="002D5A57" w:rsidRDefault="002D5A57">
      <w:pPr>
        <w:tabs>
          <w:tab w:val="left" w:pos="288"/>
          <w:tab w:val="left" w:pos="4752"/>
        </w:tabs>
        <w:spacing w:line="240" w:lineRule="exact"/>
        <w:ind w:right="-720"/>
        <w:jc w:val="both"/>
        <w:rPr>
          <w:rFonts w:ascii="Courier New" w:hAnsi="Courier New"/>
        </w:rPr>
      </w:pPr>
    </w:p>
    <w:p w:rsidR="002D5A57" w:rsidRDefault="002D5A57">
      <w:pPr>
        <w:tabs>
          <w:tab w:val="left" w:pos="288"/>
          <w:tab w:val="left" w:pos="4752"/>
        </w:tabs>
        <w:spacing w:line="240" w:lineRule="exact"/>
        <w:ind w:right="-720"/>
        <w:jc w:val="both"/>
        <w:rPr>
          <w:rFonts w:ascii="Courier New" w:hAnsi="Courier New"/>
        </w:rPr>
      </w:pPr>
    </w:p>
    <w:p w:rsidR="002D5A57" w:rsidRDefault="002D5A57">
      <w:pPr>
        <w:tabs>
          <w:tab w:val="left" w:pos="288"/>
          <w:tab w:val="left" w:pos="4752"/>
        </w:tabs>
        <w:spacing w:line="240" w:lineRule="exact"/>
        <w:ind w:right="-720"/>
        <w:jc w:val="both"/>
        <w:rPr>
          <w:rFonts w:ascii="Courier New" w:hAnsi="Courier New"/>
        </w:rPr>
      </w:pPr>
    </w:p>
    <w:p w:rsidR="002F373D" w:rsidRDefault="00947935">
      <w:pPr>
        <w:tabs>
          <w:tab w:val="left" w:pos="288"/>
          <w:tab w:val="left" w:pos="4752"/>
        </w:tabs>
        <w:spacing w:line="240" w:lineRule="exact"/>
        <w:ind w:right="-720"/>
        <w:jc w:val="both"/>
        <w:rPr>
          <w:rFonts w:ascii="Courier New" w:hAnsi="Courier New"/>
        </w:rPr>
      </w:pPr>
      <w:r>
        <w:rPr>
          <w:rFonts w:ascii="Courier New" w:hAnsi="Courier New"/>
        </w:rPr>
        <w:t>The remaining relevant facts pertaining to this application are described in the letter prepared by the Air Force office of primary responsibility (OPR) which is attached at Exhibit C.</w:t>
      </w:r>
    </w:p>
    <w:p w:rsidR="002F373D" w:rsidRDefault="002F373D">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AIR FORCE EVALUATION</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055D67" w:rsidRDefault="00242C93">
      <w:pPr>
        <w:tabs>
          <w:tab w:val="left" w:pos="288"/>
          <w:tab w:val="left" w:pos="4752"/>
        </w:tabs>
        <w:spacing w:line="240" w:lineRule="exact"/>
        <w:ind w:right="-720"/>
        <w:jc w:val="both"/>
        <w:rPr>
          <w:rFonts w:ascii="Courier New" w:hAnsi="Courier New"/>
        </w:rPr>
      </w:pPr>
      <w:r>
        <w:rPr>
          <w:rFonts w:ascii="Courier New" w:hAnsi="Courier New"/>
        </w:rPr>
        <w:t>AFPC/DPS</w:t>
      </w:r>
      <w:r w:rsidR="00B84C13">
        <w:rPr>
          <w:rFonts w:ascii="Courier New" w:hAnsi="Courier New"/>
        </w:rPr>
        <w:t>OA</w:t>
      </w:r>
      <w:r w:rsidR="000441E7">
        <w:rPr>
          <w:rFonts w:ascii="Courier New" w:hAnsi="Courier New"/>
        </w:rPr>
        <w:t xml:space="preserve"> recommend</w:t>
      </w:r>
      <w:r>
        <w:rPr>
          <w:rFonts w:ascii="Courier New" w:hAnsi="Courier New"/>
        </w:rPr>
        <w:t>s</w:t>
      </w:r>
      <w:r w:rsidR="000441E7">
        <w:rPr>
          <w:rFonts w:ascii="Courier New" w:hAnsi="Courier New"/>
        </w:rPr>
        <w:t xml:space="preserve"> denial</w:t>
      </w:r>
      <w:r w:rsidR="00EB0A70">
        <w:rPr>
          <w:rFonts w:ascii="Courier New" w:hAnsi="Courier New"/>
        </w:rPr>
        <w:t xml:space="preserve">, indicating </w:t>
      </w:r>
      <w:r w:rsidR="00055D67">
        <w:rPr>
          <w:rFonts w:ascii="Courier New" w:hAnsi="Courier New"/>
        </w:rPr>
        <w:t xml:space="preserve">there is no evidence of an error or injustice.  The applicant reenlisted on 29 Jul 08 for four years and eight months in order to obtain </w:t>
      </w:r>
      <w:proofErr w:type="spellStart"/>
      <w:r w:rsidR="00055D67">
        <w:rPr>
          <w:rFonts w:ascii="Courier New" w:hAnsi="Courier New"/>
        </w:rPr>
        <w:t>retainability</w:t>
      </w:r>
      <w:proofErr w:type="spellEnd"/>
      <w:r w:rsidR="00055D67">
        <w:rPr>
          <w:rFonts w:ascii="Courier New" w:hAnsi="Courier New"/>
        </w:rPr>
        <w:t xml:space="preserve"> for a PCS move.  He chose to reenlist at this time and was not eligible for an SRB.  On 12 Sep 08, the Air Staff issued a notification indicating the SRB list was changing effective 15 Sep 08.  The applicant’s</w:t>
      </w:r>
      <w:r w:rsidR="00A964DE">
        <w:rPr>
          <w:rFonts w:ascii="Courier New" w:hAnsi="Courier New"/>
        </w:rPr>
        <w:t xml:space="preserve"> job skill was on the new list; however, </w:t>
      </w:r>
      <w:r w:rsidR="00055D67">
        <w:rPr>
          <w:rFonts w:ascii="Courier New" w:hAnsi="Courier New"/>
        </w:rPr>
        <w:t>the AFPC/DPS implementation memorandum clearly state</w:t>
      </w:r>
      <w:r w:rsidR="00A964DE">
        <w:rPr>
          <w:rFonts w:ascii="Courier New" w:hAnsi="Courier New"/>
        </w:rPr>
        <w:t>s</w:t>
      </w:r>
      <w:r w:rsidR="00055D67">
        <w:rPr>
          <w:rFonts w:ascii="Courier New" w:hAnsi="Courier New"/>
        </w:rPr>
        <w:t xml:space="preserve"> </w:t>
      </w:r>
      <w:r w:rsidR="00A964DE">
        <w:rPr>
          <w:rFonts w:ascii="Courier New" w:hAnsi="Courier New"/>
        </w:rPr>
        <w:t>that changes to the list were effective on 15 Sep 08.  T</w:t>
      </w:r>
      <w:r w:rsidR="00055D67">
        <w:rPr>
          <w:rFonts w:ascii="Courier New" w:hAnsi="Courier New"/>
        </w:rPr>
        <w:t>he applicant was not eligible as any reenlistment or extension executed prior to the release of the 12 Sep 08 AF/A1 message w</w:t>
      </w:r>
      <w:r w:rsidR="002D5A57">
        <w:rPr>
          <w:rFonts w:ascii="Courier New" w:hAnsi="Courier New"/>
        </w:rPr>
        <w:t>as</w:t>
      </w:r>
      <w:r w:rsidR="00055D67">
        <w:rPr>
          <w:rFonts w:ascii="Courier New" w:hAnsi="Courier New"/>
        </w:rPr>
        <w:t xml:space="preserve"> valid and remain</w:t>
      </w:r>
      <w:r w:rsidR="002D5A57">
        <w:rPr>
          <w:rFonts w:ascii="Courier New" w:hAnsi="Courier New"/>
        </w:rPr>
        <w:t>s</w:t>
      </w:r>
      <w:r w:rsidR="00055D67">
        <w:rPr>
          <w:rFonts w:ascii="Courier New" w:hAnsi="Courier New"/>
        </w:rPr>
        <w:t xml:space="preserve"> firm.  No provisions were authorized to grandfather any reenlistment/extension under the new guidance.</w:t>
      </w:r>
    </w:p>
    <w:p w:rsidR="00055D67" w:rsidRDefault="00055D67">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rPr>
        <w:t xml:space="preserve">A complete copy of the </w:t>
      </w:r>
      <w:r w:rsidR="002D5A57">
        <w:rPr>
          <w:rFonts w:ascii="Courier New" w:hAnsi="Courier New"/>
        </w:rPr>
        <w:t>AFPC/</w:t>
      </w:r>
      <w:r w:rsidR="00E43879">
        <w:rPr>
          <w:rFonts w:ascii="Courier New" w:hAnsi="Courier New"/>
        </w:rPr>
        <w:t>DPS</w:t>
      </w:r>
      <w:r w:rsidR="00F17425">
        <w:rPr>
          <w:rFonts w:ascii="Courier New" w:hAnsi="Courier New"/>
        </w:rPr>
        <w:t>OA</w:t>
      </w:r>
      <w:r>
        <w:rPr>
          <w:rFonts w:ascii="Courier New" w:hAnsi="Courier New"/>
        </w:rPr>
        <w:t xml:space="preserve"> evaluation is at Exhibit </w:t>
      </w:r>
      <w:r w:rsidR="00EB0A70">
        <w:rPr>
          <w:rFonts w:ascii="Courier New" w:hAnsi="Courier New"/>
        </w:rPr>
        <w:t>C</w:t>
      </w:r>
      <w:r>
        <w:rPr>
          <w:rFonts w:ascii="Courier New" w:hAnsi="Courier New"/>
        </w:rPr>
        <w:t>.</w:t>
      </w:r>
    </w:p>
    <w:p w:rsidR="00673945" w:rsidRDefault="00673945">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EB0A70" w:rsidRDefault="00EB0A70">
      <w:pPr>
        <w:tabs>
          <w:tab w:val="left" w:pos="288"/>
          <w:tab w:val="left" w:pos="4752"/>
        </w:tabs>
        <w:spacing w:line="240" w:lineRule="exact"/>
        <w:ind w:right="-720"/>
        <w:jc w:val="both"/>
        <w:rPr>
          <w:rFonts w:ascii="Courier New" w:hAnsi="Courier New"/>
          <w:u w:val="single"/>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APPLICANT'S REVIEW OF AIR FORCE EVALUATION</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A964DE" w:rsidRDefault="00A964DE" w:rsidP="002D5A57">
      <w:pPr>
        <w:tabs>
          <w:tab w:val="left" w:pos="288"/>
          <w:tab w:val="left" w:pos="4752"/>
        </w:tabs>
        <w:spacing w:line="240" w:lineRule="exact"/>
        <w:ind w:right="-720"/>
        <w:jc w:val="both"/>
        <w:rPr>
          <w:rFonts w:ascii="Courier New" w:hAnsi="Courier New"/>
        </w:rPr>
      </w:pPr>
      <w:r>
        <w:rPr>
          <w:rFonts w:ascii="Courier New" w:hAnsi="Courier New"/>
        </w:rPr>
        <w:t>A copy of the Air Force evaluation was forwarded to the applicant on 5 Nov 10 for review and comment within 30 days.  As of this date, no response has been received by this office (Exhibit D).</w:t>
      </w:r>
    </w:p>
    <w:p w:rsidR="00A964DE" w:rsidRDefault="00A964DE" w:rsidP="002D5A57">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A964DE" w:rsidRDefault="00A964DE" w:rsidP="00EC74B8">
      <w:pPr>
        <w:tabs>
          <w:tab w:val="left" w:pos="288"/>
          <w:tab w:val="left" w:pos="4752"/>
        </w:tabs>
        <w:spacing w:line="240" w:lineRule="exact"/>
        <w:ind w:right="-720"/>
        <w:jc w:val="both"/>
        <w:outlineLvl w:val="0"/>
        <w:rPr>
          <w:rFonts w:ascii="Courier New" w:hAnsi="Courier New"/>
          <w:u w:val="single"/>
        </w:rPr>
      </w:pPr>
    </w:p>
    <w:p w:rsidR="00B657B4" w:rsidRPr="00B67D96" w:rsidRDefault="00B657B4" w:rsidP="00EC74B8">
      <w:pPr>
        <w:tabs>
          <w:tab w:val="left" w:pos="288"/>
          <w:tab w:val="left" w:pos="4752"/>
        </w:tabs>
        <w:spacing w:line="240" w:lineRule="exact"/>
        <w:ind w:right="-720"/>
        <w:jc w:val="both"/>
        <w:outlineLvl w:val="0"/>
        <w:rPr>
          <w:rFonts w:ascii="Courier New" w:hAnsi="Courier New"/>
        </w:rPr>
      </w:pPr>
      <w:r w:rsidRPr="00B67D96">
        <w:rPr>
          <w:rFonts w:ascii="Courier New" w:hAnsi="Courier New"/>
          <w:u w:val="single"/>
        </w:rPr>
        <w:t>THE BOARD CONCLUDES THAT</w:t>
      </w:r>
      <w:r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1.  The applicant has exhausted all remedies provided by existing law or regulations.</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2.  The application was timely filed</w:t>
      </w:r>
      <w:r w:rsidR="002D5A57">
        <w:rPr>
          <w:rFonts w:ascii="Courier New" w:hAnsi="Courier New"/>
        </w:rPr>
        <w:t>.</w:t>
      </w:r>
    </w:p>
    <w:p w:rsidR="00031D93" w:rsidRPr="00B67D96" w:rsidRDefault="00031D93" w:rsidP="00B657B4">
      <w:pPr>
        <w:tabs>
          <w:tab w:val="left" w:pos="288"/>
          <w:tab w:val="left" w:pos="4752"/>
        </w:tabs>
        <w:spacing w:line="240" w:lineRule="exact"/>
        <w:ind w:right="-720"/>
        <w:jc w:val="both"/>
        <w:rPr>
          <w:rFonts w:ascii="Courier New" w:hAnsi="Courier New"/>
        </w:rPr>
      </w:pPr>
    </w:p>
    <w:p w:rsidR="002D5A57" w:rsidRPr="00C70069" w:rsidRDefault="002D5A57" w:rsidP="002D5A57">
      <w:pPr>
        <w:tabs>
          <w:tab w:val="left" w:pos="288"/>
          <w:tab w:val="left" w:pos="4752"/>
        </w:tabs>
        <w:spacing w:line="240" w:lineRule="exact"/>
        <w:ind w:right="-720"/>
        <w:jc w:val="both"/>
        <w:rPr>
          <w:rFonts w:ascii="Courier New" w:eastAsiaTheme="minorHAnsi" w:hAnsi="Courier New" w:cs="Courier New"/>
          <w:szCs w:val="24"/>
        </w:rPr>
      </w:pPr>
      <w:r w:rsidRPr="00C70069">
        <w:rPr>
          <w:rFonts w:ascii="Courier New" w:eastAsiaTheme="minorHAnsi" w:hAnsi="Courier New" w:cs="Courier New"/>
          <w:szCs w:val="24"/>
        </w:rPr>
        <w:t xml:space="preserve">3.  Insufficient relevant evidence has been presented to demonstrate the existence of </w:t>
      </w:r>
      <w:r>
        <w:rPr>
          <w:rFonts w:ascii="Courier New" w:eastAsiaTheme="minorHAnsi" w:hAnsi="Courier New" w:cs="Courier New"/>
          <w:szCs w:val="24"/>
        </w:rPr>
        <w:t xml:space="preserve">an </w:t>
      </w:r>
      <w:r w:rsidRPr="00C70069">
        <w:rPr>
          <w:rFonts w:ascii="Courier New" w:eastAsiaTheme="minorHAnsi" w:hAnsi="Courier New" w:cs="Courier New"/>
          <w:szCs w:val="24"/>
        </w:rPr>
        <w:t>error or injustice.  After careful consideration of applicant's request and the available evidence of record, we find insufficient evidence of error or injustice to warrant corrective action.  The facts and opinions stated in the advisory opinion</w:t>
      </w:r>
      <w:r>
        <w:rPr>
          <w:rFonts w:ascii="Courier New" w:eastAsiaTheme="minorHAnsi" w:hAnsi="Courier New" w:cs="Courier New"/>
          <w:szCs w:val="24"/>
        </w:rPr>
        <w:t>s</w:t>
      </w:r>
      <w:r w:rsidRPr="00C70069">
        <w:rPr>
          <w:rFonts w:ascii="Courier New" w:eastAsiaTheme="minorHAnsi" w:hAnsi="Courier New" w:cs="Courier New"/>
          <w:szCs w:val="24"/>
        </w:rPr>
        <w:t xml:space="preserve"> appear to be based on the evidence of record and have not been adequately rebutted by </w:t>
      </w:r>
      <w:r>
        <w:rPr>
          <w:rFonts w:ascii="Courier New" w:eastAsiaTheme="minorHAnsi" w:hAnsi="Courier New" w:cs="Courier New"/>
          <w:szCs w:val="24"/>
        </w:rPr>
        <w:t xml:space="preserve">the </w:t>
      </w:r>
      <w:r w:rsidRPr="00C70069">
        <w:rPr>
          <w:rFonts w:ascii="Courier New" w:eastAsiaTheme="minorHAnsi" w:hAnsi="Courier New" w:cs="Courier New"/>
          <w:szCs w:val="24"/>
        </w:rPr>
        <w:t xml:space="preserve">applicant.  Absent persuasive evidence </w:t>
      </w:r>
      <w:r>
        <w:rPr>
          <w:rFonts w:ascii="Courier New" w:eastAsiaTheme="minorHAnsi" w:hAnsi="Courier New" w:cs="Courier New"/>
          <w:szCs w:val="24"/>
        </w:rPr>
        <w:t xml:space="preserve">the </w:t>
      </w:r>
      <w:r w:rsidRPr="00C70069">
        <w:rPr>
          <w:rFonts w:ascii="Courier New" w:eastAsiaTheme="minorHAnsi" w:hAnsi="Courier New" w:cs="Courier New"/>
          <w:szCs w:val="24"/>
        </w:rPr>
        <w:t xml:space="preserve">applicant was denied rights to which </w:t>
      </w:r>
      <w:r>
        <w:rPr>
          <w:rFonts w:ascii="Courier New" w:eastAsiaTheme="minorHAnsi" w:hAnsi="Courier New" w:cs="Courier New"/>
          <w:szCs w:val="24"/>
        </w:rPr>
        <w:t xml:space="preserve">he was </w:t>
      </w:r>
      <w:r w:rsidRPr="00C70069">
        <w:rPr>
          <w:rFonts w:ascii="Courier New" w:eastAsiaTheme="minorHAnsi" w:hAnsi="Courier New" w:cs="Courier New"/>
          <w:szCs w:val="24"/>
        </w:rPr>
        <w:t>entitled, appropriate regulations were not followed, or appropriate standards were not applied, we find no basis to disturb the existing record.</w:t>
      </w:r>
    </w:p>
    <w:p w:rsidR="00251036" w:rsidRDefault="00251036" w:rsidP="001E6994">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B657B4" w:rsidRPr="00B67D96" w:rsidRDefault="00B657B4" w:rsidP="00B657B4">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EC74B8">
      <w:pPr>
        <w:tabs>
          <w:tab w:val="left" w:pos="288"/>
          <w:tab w:val="left" w:pos="4752"/>
        </w:tabs>
        <w:spacing w:line="240" w:lineRule="exact"/>
        <w:ind w:right="-720"/>
        <w:jc w:val="both"/>
        <w:outlineLvl w:val="0"/>
        <w:rPr>
          <w:rFonts w:ascii="Courier New" w:hAnsi="Courier New"/>
        </w:rPr>
      </w:pPr>
      <w:r w:rsidRPr="00B67D96">
        <w:rPr>
          <w:rFonts w:ascii="Courier New" w:hAnsi="Courier New"/>
          <w:u w:val="single"/>
        </w:rPr>
        <w:lastRenderedPageBreak/>
        <w:t xml:space="preserve">THE BOARD </w:t>
      </w:r>
      <w:r w:rsidR="002D5A57">
        <w:rPr>
          <w:rFonts w:ascii="Courier New" w:hAnsi="Courier New"/>
          <w:u w:val="single"/>
        </w:rPr>
        <w:t>DETERMINES</w:t>
      </w:r>
      <w:r w:rsidRPr="00B67D96">
        <w:rPr>
          <w:rFonts w:ascii="Courier New" w:hAnsi="Courier New"/>
          <w:u w:val="single"/>
        </w:rPr>
        <w:t xml:space="preserve"> THAT</w:t>
      </w:r>
      <w:r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2D5A57" w:rsidRPr="002D5A57" w:rsidRDefault="002D5A57" w:rsidP="002D5A57">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2D5A57">
        <w:rPr>
          <w:rFonts w:ascii="Courier New" w:hAnsi="Courier New" w:cs="Courier New"/>
          <w:szCs w:val="24"/>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6E4B53" w:rsidRDefault="006E4B53" w:rsidP="006E4B53">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B657B4" w:rsidRPr="00B67D96" w:rsidRDefault="00B657B4" w:rsidP="00B657B4">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BC-20</w:t>
      </w:r>
      <w:r w:rsidR="00340E9C">
        <w:rPr>
          <w:rFonts w:ascii="Courier New" w:hAnsi="Courier New"/>
        </w:rPr>
        <w:t>10-03193</w:t>
      </w:r>
      <w:r w:rsidRPr="00B67D96">
        <w:rPr>
          <w:rFonts w:ascii="Courier New" w:hAnsi="Courier New"/>
        </w:rPr>
        <w:t xml:space="preserve"> in Executive Session on </w:t>
      </w:r>
      <w:r w:rsidR="003402A8">
        <w:rPr>
          <w:rFonts w:ascii="Courier New" w:hAnsi="Courier New"/>
        </w:rPr>
        <w:t>13 Apr 11</w:t>
      </w:r>
      <w:r w:rsidRPr="00B67D96">
        <w:rPr>
          <w:rFonts w:ascii="Courier New" w:hAnsi="Courier New"/>
        </w:rPr>
        <w:t>, under the provisions of AFI 36-2603:</w:t>
      </w:r>
    </w:p>
    <w:p w:rsidR="003402A8" w:rsidRPr="003402A8" w:rsidRDefault="003402A8" w:rsidP="003402A8">
      <w:pPr>
        <w:tabs>
          <w:tab w:val="left" w:pos="288"/>
          <w:tab w:val="left" w:pos="4752"/>
        </w:tabs>
        <w:spacing w:line="240" w:lineRule="exact"/>
        <w:ind w:right="-720"/>
        <w:jc w:val="both"/>
        <w:rPr>
          <w:rFonts w:ascii="Courier New" w:hAnsi="Courier New" w:cs="Courier New"/>
        </w:rPr>
      </w:pPr>
    </w:p>
    <w:p w:rsidR="003402A8" w:rsidRPr="003402A8" w:rsidRDefault="003402A8" w:rsidP="00D93E72">
      <w:pPr>
        <w:tabs>
          <w:tab w:val="left" w:pos="720"/>
          <w:tab w:val="left" w:pos="4752"/>
        </w:tabs>
        <w:spacing w:line="240" w:lineRule="exact"/>
        <w:ind w:right="-720"/>
        <w:jc w:val="both"/>
        <w:rPr>
          <w:rFonts w:ascii="Courier New" w:hAnsi="Courier New" w:cs="Courier New"/>
        </w:rPr>
      </w:pPr>
      <w:r w:rsidRPr="003402A8">
        <w:rPr>
          <w:rFonts w:ascii="Courier New" w:hAnsi="Courier New" w:cs="Courier New"/>
        </w:rPr>
        <w:tab/>
      </w:r>
    </w:p>
    <w:p w:rsidR="000D5B9A" w:rsidRDefault="000D5B9A"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The following documentary evidence was considered:</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 xml:space="preserve">Exhibit A.  DD Form 149, dated </w:t>
      </w:r>
      <w:r w:rsidR="007B07B5">
        <w:rPr>
          <w:rFonts w:ascii="Courier New" w:hAnsi="Courier New"/>
        </w:rPr>
        <w:t>2</w:t>
      </w:r>
      <w:r w:rsidR="003402A8">
        <w:rPr>
          <w:rFonts w:ascii="Courier New" w:hAnsi="Courier New"/>
        </w:rPr>
        <w:t>6 Aug 10</w:t>
      </w:r>
      <w:r w:rsidR="00B657B4" w:rsidRPr="00B67D96">
        <w:rPr>
          <w:rFonts w:ascii="Courier New" w:hAnsi="Courier New"/>
        </w:rPr>
        <w:t>, w/</w:t>
      </w:r>
      <w:proofErr w:type="spellStart"/>
      <w:r w:rsidR="00B657B4" w:rsidRPr="00B67D96">
        <w:rPr>
          <w:rFonts w:ascii="Courier New" w:hAnsi="Courier New"/>
        </w:rPr>
        <w:t>atchs</w:t>
      </w:r>
      <w:proofErr w:type="spellEnd"/>
      <w:r w:rsidR="00B657B4" w:rsidRPr="00B67D96">
        <w:rPr>
          <w:rFonts w:ascii="Courier New" w:hAnsi="Courier New"/>
        </w:rPr>
        <w:t>.</w:t>
      </w: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Exhibit B.  Applicant's Master Personnel Records.</w:t>
      </w: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 xml:space="preserve">Exhibit C.  Letter, </w:t>
      </w:r>
      <w:r w:rsidR="00B657B4">
        <w:rPr>
          <w:rFonts w:ascii="Courier New" w:hAnsi="Courier New"/>
        </w:rPr>
        <w:t>AFPC/DPS</w:t>
      </w:r>
      <w:r w:rsidR="007B07B5">
        <w:rPr>
          <w:rFonts w:ascii="Courier New" w:hAnsi="Courier New"/>
        </w:rPr>
        <w:t>OA</w:t>
      </w:r>
      <w:r w:rsidR="00B657B4" w:rsidRPr="00B67D96">
        <w:rPr>
          <w:rFonts w:ascii="Courier New" w:hAnsi="Courier New"/>
        </w:rPr>
        <w:t xml:space="preserve">, dated </w:t>
      </w:r>
      <w:r w:rsidR="003402A8">
        <w:rPr>
          <w:rFonts w:ascii="Courier New" w:hAnsi="Courier New"/>
        </w:rPr>
        <w:t>4</w:t>
      </w:r>
      <w:r w:rsidR="007B07B5">
        <w:rPr>
          <w:rFonts w:ascii="Courier New" w:hAnsi="Courier New"/>
        </w:rPr>
        <w:t xml:space="preserve"> </w:t>
      </w:r>
      <w:r w:rsidR="003402A8">
        <w:rPr>
          <w:rFonts w:ascii="Courier New" w:hAnsi="Courier New"/>
        </w:rPr>
        <w:t>Oct 10</w:t>
      </w:r>
      <w:r w:rsidR="00B657B4" w:rsidRPr="00B67D96">
        <w:rPr>
          <w:rFonts w:ascii="Courier New" w:hAnsi="Courier New"/>
        </w:rPr>
        <w:t>.</w:t>
      </w:r>
    </w:p>
    <w:p w:rsidR="00B657B4"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 xml:space="preserve">Exhibit D.  Letter, SAF/MRBR, dated </w:t>
      </w:r>
      <w:r w:rsidR="003402A8">
        <w:rPr>
          <w:rFonts w:ascii="Courier New" w:hAnsi="Courier New"/>
        </w:rPr>
        <w:t>5 Nov 10</w:t>
      </w:r>
      <w:r w:rsidR="00B657B4"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D93E72">
      <w:pPr>
        <w:tabs>
          <w:tab w:val="left" w:pos="288"/>
          <w:tab w:val="left" w:pos="4752"/>
        </w:tabs>
        <w:spacing w:line="240" w:lineRule="exact"/>
        <w:ind w:right="-720"/>
        <w:jc w:val="both"/>
        <w:outlineLvl w:val="0"/>
        <w:rPr>
          <w:rFonts w:ascii="Courier New" w:hAnsi="Courier New"/>
        </w:rPr>
      </w:pPr>
      <w:r w:rsidRPr="00B67D96">
        <w:rPr>
          <w:rFonts w:ascii="Courier New" w:hAnsi="Courier New"/>
        </w:rPr>
        <w:t xml:space="preserve">                                   </w:t>
      </w:r>
      <w:bookmarkStart w:id="0" w:name="_GoBack"/>
      <w:bookmarkEnd w:id="0"/>
    </w:p>
    <w:p w:rsidR="005B36F8" w:rsidRDefault="005B36F8" w:rsidP="00EC74B8">
      <w:pPr>
        <w:tabs>
          <w:tab w:val="left" w:pos="288"/>
          <w:tab w:val="left" w:pos="4752"/>
        </w:tabs>
        <w:spacing w:line="240" w:lineRule="exact"/>
        <w:ind w:right="-720"/>
        <w:jc w:val="center"/>
        <w:outlineLvl w:val="0"/>
        <w:rPr>
          <w:rFonts w:ascii="Courier New" w:hAnsi="Courier New"/>
        </w:rPr>
      </w:pPr>
    </w:p>
    <w:p w:rsidR="005B36F8" w:rsidRDefault="005B36F8" w:rsidP="00EC74B8">
      <w:pPr>
        <w:tabs>
          <w:tab w:val="left" w:pos="288"/>
          <w:tab w:val="left" w:pos="4752"/>
        </w:tabs>
        <w:spacing w:line="240" w:lineRule="exact"/>
        <w:ind w:right="-720"/>
        <w:jc w:val="center"/>
        <w:outlineLvl w:val="0"/>
        <w:rPr>
          <w:rFonts w:ascii="Courier New" w:hAnsi="Courier New"/>
        </w:rPr>
      </w:pPr>
    </w:p>
    <w:p w:rsidR="005B36F8" w:rsidRDefault="005B36F8" w:rsidP="00EC74B8">
      <w:pPr>
        <w:tabs>
          <w:tab w:val="left" w:pos="288"/>
          <w:tab w:val="left" w:pos="4752"/>
        </w:tabs>
        <w:spacing w:line="240" w:lineRule="exact"/>
        <w:ind w:right="-720"/>
        <w:jc w:val="center"/>
        <w:outlineLvl w:val="0"/>
        <w:rPr>
          <w:rFonts w:ascii="Courier New" w:hAnsi="Courier New"/>
        </w:rPr>
      </w:pPr>
    </w:p>
    <w:p w:rsidR="005B36F8" w:rsidRDefault="005B36F8" w:rsidP="00EC74B8">
      <w:pPr>
        <w:tabs>
          <w:tab w:val="left" w:pos="288"/>
          <w:tab w:val="left" w:pos="4752"/>
        </w:tabs>
        <w:spacing w:line="240" w:lineRule="exact"/>
        <w:ind w:right="-720"/>
        <w:jc w:val="center"/>
        <w:outlineLvl w:val="0"/>
        <w:rPr>
          <w:rFonts w:ascii="Courier New" w:hAnsi="Courier New"/>
        </w:rPr>
      </w:pPr>
    </w:p>
    <w:p w:rsidR="005B36F8" w:rsidRDefault="005B36F8" w:rsidP="00EC74B8">
      <w:pPr>
        <w:tabs>
          <w:tab w:val="left" w:pos="288"/>
          <w:tab w:val="left" w:pos="4752"/>
        </w:tabs>
        <w:spacing w:line="240" w:lineRule="exact"/>
        <w:ind w:right="-720"/>
        <w:jc w:val="center"/>
        <w:outlineLvl w:val="0"/>
        <w:rPr>
          <w:rFonts w:ascii="Courier New" w:hAnsi="Courier New"/>
        </w:rPr>
      </w:pPr>
    </w:p>
    <w:p w:rsidR="005B36F8" w:rsidRDefault="005B36F8" w:rsidP="00EC74B8">
      <w:pPr>
        <w:tabs>
          <w:tab w:val="left" w:pos="288"/>
          <w:tab w:val="left" w:pos="4752"/>
        </w:tabs>
        <w:spacing w:line="240" w:lineRule="exact"/>
        <w:ind w:right="-720"/>
        <w:jc w:val="center"/>
        <w:outlineLvl w:val="0"/>
        <w:rPr>
          <w:rFonts w:ascii="Courier New" w:hAnsi="Courier New"/>
        </w:rPr>
      </w:pPr>
    </w:p>
    <w:p w:rsidR="005B36F8" w:rsidRDefault="005B36F8" w:rsidP="00EC74B8">
      <w:pPr>
        <w:tabs>
          <w:tab w:val="left" w:pos="288"/>
          <w:tab w:val="left" w:pos="4752"/>
        </w:tabs>
        <w:spacing w:line="240" w:lineRule="exact"/>
        <w:ind w:right="-720"/>
        <w:jc w:val="center"/>
        <w:outlineLvl w:val="0"/>
        <w:rPr>
          <w:rFonts w:ascii="Courier New" w:hAnsi="Courier New"/>
        </w:rPr>
      </w:pPr>
    </w:p>
    <w:p w:rsidR="005B36F8" w:rsidRDefault="005B36F8" w:rsidP="00EC74B8">
      <w:pPr>
        <w:tabs>
          <w:tab w:val="left" w:pos="288"/>
          <w:tab w:val="left" w:pos="4752"/>
        </w:tabs>
        <w:spacing w:line="240" w:lineRule="exact"/>
        <w:ind w:right="-720"/>
        <w:jc w:val="center"/>
        <w:outlineLvl w:val="0"/>
        <w:rPr>
          <w:rFonts w:ascii="Courier New" w:hAnsi="Courier New"/>
        </w:rPr>
      </w:pPr>
    </w:p>
    <w:p w:rsidR="005B36F8" w:rsidRDefault="005B36F8" w:rsidP="00EC74B8">
      <w:pPr>
        <w:tabs>
          <w:tab w:val="left" w:pos="288"/>
          <w:tab w:val="left" w:pos="4752"/>
        </w:tabs>
        <w:spacing w:line="240" w:lineRule="exact"/>
        <w:ind w:right="-720"/>
        <w:jc w:val="center"/>
        <w:outlineLvl w:val="0"/>
        <w:rPr>
          <w:rFonts w:ascii="Courier New" w:hAnsi="Courier New"/>
        </w:rPr>
      </w:pPr>
    </w:p>
    <w:p w:rsidR="005B36F8" w:rsidRDefault="005B36F8" w:rsidP="00EC74B8">
      <w:pPr>
        <w:tabs>
          <w:tab w:val="left" w:pos="288"/>
          <w:tab w:val="left" w:pos="4752"/>
        </w:tabs>
        <w:spacing w:line="240" w:lineRule="exact"/>
        <w:ind w:right="-720"/>
        <w:jc w:val="center"/>
        <w:outlineLvl w:val="0"/>
        <w:rPr>
          <w:rFonts w:ascii="Courier New" w:hAnsi="Courier New"/>
        </w:rPr>
      </w:pPr>
    </w:p>
    <w:p w:rsidR="005B36F8" w:rsidRDefault="005B36F8" w:rsidP="00EC74B8">
      <w:pPr>
        <w:tabs>
          <w:tab w:val="left" w:pos="288"/>
          <w:tab w:val="left" w:pos="4752"/>
        </w:tabs>
        <w:spacing w:line="240" w:lineRule="exact"/>
        <w:ind w:right="-720"/>
        <w:jc w:val="center"/>
        <w:outlineLvl w:val="0"/>
        <w:rPr>
          <w:rFonts w:ascii="Courier New" w:hAnsi="Courier New"/>
        </w:rPr>
      </w:pPr>
    </w:p>
    <w:p w:rsidR="005B36F8" w:rsidRDefault="005B36F8" w:rsidP="00EC74B8">
      <w:pPr>
        <w:tabs>
          <w:tab w:val="left" w:pos="288"/>
          <w:tab w:val="left" w:pos="4752"/>
        </w:tabs>
        <w:spacing w:line="240" w:lineRule="exact"/>
        <w:ind w:right="-720"/>
        <w:jc w:val="center"/>
        <w:outlineLvl w:val="0"/>
        <w:rPr>
          <w:rFonts w:ascii="Courier New" w:hAnsi="Courier New"/>
        </w:rPr>
      </w:pPr>
    </w:p>
    <w:p w:rsidR="005B36F8" w:rsidRDefault="005B36F8" w:rsidP="00EC74B8">
      <w:pPr>
        <w:tabs>
          <w:tab w:val="left" w:pos="288"/>
          <w:tab w:val="left" w:pos="4752"/>
        </w:tabs>
        <w:spacing w:line="240" w:lineRule="exact"/>
        <w:ind w:right="-720"/>
        <w:jc w:val="center"/>
        <w:outlineLvl w:val="0"/>
        <w:rPr>
          <w:rFonts w:ascii="Courier New" w:hAnsi="Courier New"/>
        </w:rPr>
      </w:pPr>
    </w:p>
    <w:p w:rsidR="005B36F8" w:rsidRDefault="005B36F8" w:rsidP="00EC74B8">
      <w:pPr>
        <w:tabs>
          <w:tab w:val="left" w:pos="288"/>
          <w:tab w:val="left" w:pos="4752"/>
        </w:tabs>
        <w:spacing w:line="240" w:lineRule="exact"/>
        <w:ind w:right="-720"/>
        <w:jc w:val="center"/>
        <w:outlineLvl w:val="0"/>
        <w:rPr>
          <w:rFonts w:ascii="Courier New" w:hAnsi="Courier New"/>
        </w:rPr>
      </w:pPr>
    </w:p>
    <w:p w:rsidR="005B36F8" w:rsidRDefault="005B36F8" w:rsidP="00EC74B8">
      <w:pPr>
        <w:tabs>
          <w:tab w:val="left" w:pos="288"/>
          <w:tab w:val="left" w:pos="4752"/>
        </w:tabs>
        <w:spacing w:line="240" w:lineRule="exact"/>
        <w:ind w:right="-720"/>
        <w:jc w:val="center"/>
        <w:outlineLvl w:val="0"/>
        <w:rPr>
          <w:rFonts w:ascii="Courier New" w:hAnsi="Courier New"/>
        </w:rPr>
      </w:pPr>
    </w:p>
    <w:p w:rsidR="005B36F8" w:rsidRDefault="005B36F8" w:rsidP="00EC74B8">
      <w:pPr>
        <w:tabs>
          <w:tab w:val="left" w:pos="288"/>
          <w:tab w:val="left" w:pos="4752"/>
        </w:tabs>
        <w:spacing w:line="240" w:lineRule="exact"/>
        <w:ind w:right="-720"/>
        <w:jc w:val="center"/>
        <w:outlineLvl w:val="0"/>
        <w:rPr>
          <w:rFonts w:ascii="Courier New" w:hAnsi="Courier New"/>
        </w:rPr>
      </w:pPr>
    </w:p>
    <w:p w:rsidR="005B36F8" w:rsidRDefault="005B36F8" w:rsidP="00EC74B8">
      <w:pPr>
        <w:tabs>
          <w:tab w:val="left" w:pos="288"/>
          <w:tab w:val="left" w:pos="4752"/>
        </w:tabs>
        <w:spacing w:line="240" w:lineRule="exact"/>
        <w:ind w:right="-720"/>
        <w:jc w:val="center"/>
        <w:outlineLvl w:val="0"/>
        <w:rPr>
          <w:rFonts w:ascii="Courier New" w:hAnsi="Courier New"/>
        </w:rPr>
      </w:pPr>
    </w:p>
    <w:p w:rsidR="005B36F8" w:rsidRDefault="005B36F8" w:rsidP="00EC74B8">
      <w:pPr>
        <w:tabs>
          <w:tab w:val="left" w:pos="288"/>
          <w:tab w:val="left" w:pos="4752"/>
        </w:tabs>
        <w:spacing w:line="240" w:lineRule="exact"/>
        <w:ind w:right="-720"/>
        <w:jc w:val="center"/>
        <w:outlineLvl w:val="0"/>
        <w:rPr>
          <w:rFonts w:ascii="Courier New" w:hAnsi="Courier New"/>
        </w:rPr>
      </w:pPr>
    </w:p>
    <w:p w:rsidR="005B36F8" w:rsidRDefault="005B36F8" w:rsidP="00EC74B8">
      <w:pPr>
        <w:tabs>
          <w:tab w:val="left" w:pos="288"/>
          <w:tab w:val="left" w:pos="4752"/>
        </w:tabs>
        <w:spacing w:line="240" w:lineRule="exact"/>
        <w:ind w:right="-720"/>
        <w:jc w:val="center"/>
        <w:outlineLvl w:val="0"/>
        <w:rPr>
          <w:rFonts w:ascii="Courier New" w:hAnsi="Courier New"/>
        </w:rPr>
      </w:pPr>
    </w:p>
    <w:p w:rsidR="005B36F8" w:rsidRDefault="005B36F8" w:rsidP="00EC74B8">
      <w:pPr>
        <w:tabs>
          <w:tab w:val="left" w:pos="288"/>
          <w:tab w:val="left" w:pos="4752"/>
        </w:tabs>
        <w:spacing w:line="240" w:lineRule="exact"/>
        <w:ind w:right="-720"/>
        <w:jc w:val="center"/>
        <w:outlineLvl w:val="0"/>
        <w:rPr>
          <w:rFonts w:ascii="Courier New" w:hAnsi="Courier New"/>
        </w:rPr>
      </w:pPr>
    </w:p>
    <w:p w:rsidR="005B36F8" w:rsidRDefault="005B36F8" w:rsidP="00EC74B8">
      <w:pPr>
        <w:tabs>
          <w:tab w:val="left" w:pos="288"/>
          <w:tab w:val="left" w:pos="4752"/>
        </w:tabs>
        <w:spacing w:line="240" w:lineRule="exact"/>
        <w:ind w:right="-720"/>
        <w:jc w:val="center"/>
        <w:outlineLvl w:val="0"/>
        <w:rPr>
          <w:rFonts w:ascii="Courier New" w:hAnsi="Courier New"/>
        </w:rPr>
      </w:pPr>
    </w:p>
    <w:p w:rsidR="005B36F8" w:rsidRDefault="005B36F8" w:rsidP="00EC74B8">
      <w:pPr>
        <w:tabs>
          <w:tab w:val="left" w:pos="288"/>
          <w:tab w:val="left" w:pos="4752"/>
        </w:tabs>
        <w:spacing w:line="240" w:lineRule="exact"/>
        <w:ind w:right="-720"/>
        <w:jc w:val="center"/>
        <w:outlineLvl w:val="0"/>
        <w:rPr>
          <w:rFonts w:ascii="Courier New" w:hAnsi="Courier New"/>
        </w:rPr>
      </w:pPr>
    </w:p>
    <w:p w:rsidR="005B36F8" w:rsidRDefault="005B36F8" w:rsidP="00EC74B8">
      <w:pPr>
        <w:tabs>
          <w:tab w:val="left" w:pos="288"/>
          <w:tab w:val="left" w:pos="4752"/>
        </w:tabs>
        <w:spacing w:line="240" w:lineRule="exact"/>
        <w:ind w:right="-720"/>
        <w:jc w:val="center"/>
        <w:outlineLvl w:val="0"/>
        <w:rPr>
          <w:rFonts w:ascii="Courier New" w:hAnsi="Courier New"/>
        </w:rPr>
      </w:pPr>
    </w:p>
    <w:p w:rsidR="003B1116" w:rsidRDefault="003B1116" w:rsidP="00EC74B8">
      <w:pPr>
        <w:tabs>
          <w:tab w:val="left" w:pos="288"/>
          <w:tab w:val="left" w:pos="4752"/>
        </w:tabs>
        <w:spacing w:line="240" w:lineRule="exact"/>
        <w:ind w:right="-720"/>
        <w:jc w:val="center"/>
        <w:outlineLvl w:val="0"/>
        <w:rPr>
          <w:rFonts w:ascii="Courier New" w:hAnsi="Courier New"/>
        </w:rPr>
        <w:sectPr w:rsidR="003B1116" w:rsidSect="002D5A57">
          <w:headerReference w:type="even" r:id="rId7"/>
          <w:headerReference w:type="default" r:id="rId8"/>
          <w:footerReference w:type="even" r:id="rId9"/>
          <w:footerReference w:type="default" r:id="rId10"/>
          <w:headerReference w:type="first" r:id="rId11"/>
          <w:footerReference w:type="first" r:id="rId12"/>
          <w:type w:val="continuous"/>
          <w:pgSz w:w="12240" w:h="15840"/>
          <w:pgMar w:top="990" w:right="2160" w:bottom="1080" w:left="1440" w:header="547" w:footer="720" w:gutter="0"/>
          <w:paperSrc w:first="15" w:other="15"/>
          <w:cols w:space="720"/>
          <w:titlePg/>
          <w:docGrid w:linePitch="360"/>
        </w:sectPr>
      </w:pPr>
    </w:p>
    <w:p w:rsidR="00B666F4" w:rsidRDefault="00B666F4" w:rsidP="00853488">
      <w:pPr>
        <w:tabs>
          <w:tab w:val="left" w:pos="288"/>
          <w:tab w:val="left" w:pos="4752"/>
        </w:tabs>
        <w:spacing w:line="240" w:lineRule="exact"/>
        <w:ind w:right="-720"/>
        <w:jc w:val="center"/>
        <w:outlineLvl w:val="0"/>
        <w:rPr>
          <w:rFonts w:ascii="Courier New" w:hAnsi="Courier New"/>
        </w:rPr>
      </w:pPr>
    </w:p>
    <w:sectPr w:rsidR="00B666F4" w:rsidSect="003B1116">
      <w:headerReference w:type="first" r:id="rId13"/>
      <w:footerReference w:type="first" r:id="rId14"/>
      <w:pgSz w:w="12240" w:h="15840"/>
      <w:pgMar w:top="1440" w:right="2160" w:bottom="1440" w:left="1440" w:header="720" w:footer="720" w:gutter="0"/>
      <w:paperSrc w:first="8" w:other="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946" w:rsidRDefault="00917946" w:rsidP="00673945">
      <w:r>
        <w:separator/>
      </w:r>
    </w:p>
  </w:endnote>
  <w:endnote w:type="continuationSeparator" w:id="0">
    <w:p w:rsidR="00917946" w:rsidRDefault="00917946" w:rsidP="0067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875" w:rsidRDefault="009B4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A57" w:rsidRPr="006E2E57" w:rsidRDefault="002D5A57" w:rsidP="006E2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A57" w:rsidRPr="009B4875" w:rsidRDefault="002D5A57" w:rsidP="009B48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A57" w:rsidRPr="005B13E0" w:rsidRDefault="002D5A57" w:rsidP="005B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946" w:rsidRDefault="00917946" w:rsidP="00673945">
      <w:r>
        <w:separator/>
      </w:r>
    </w:p>
  </w:footnote>
  <w:footnote w:type="continuationSeparator" w:id="0">
    <w:p w:rsidR="00917946" w:rsidRDefault="00917946" w:rsidP="0067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875" w:rsidRDefault="009B4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A57" w:rsidRPr="009B4875" w:rsidRDefault="002D5A57" w:rsidP="009B48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A57" w:rsidRPr="009B4875" w:rsidRDefault="002D5A57" w:rsidP="009B48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A57" w:rsidRPr="005B13E0" w:rsidRDefault="002D5A57" w:rsidP="005B1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331EE"/>
    <w:multiLevelType w:val="hybridMultilevel"/>
    <w:tmpl w:val="685E46D6"/>
    <w:lvl w:ilvl="0" w:tplc="DBC6D98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E45F47"/>
    <w:multiLevelType w:val="hybridMultilevel"/>
    <w:tmpl w:val="BE0E995C"/>
    <w:lvl w:ilvl="0" w:tplc="6D1EB1FC">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6A8D696C"/>
    <w:multiLevelType w:val="hybridMultilevel"/>
    <w:tmpl w:val="3BF0BA7C"/>
    <w:lvl w:ilvl="0" w:tplc="C5608E1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AB7"/>
    <w:rsid w:val="00023C50"/>
    <w:rsid w:val="00031928"/>
    <w:rsid w:val="00031D93"/>
    <w:rsid w:val="00035FBE"/>
    <w:rsid w:val="000441E7"/>
    <w:rsid w:val="00055D67"/>
    <w:rsid w:val="00056AA3"/>
    <w:rsid w:val="000574D7"/>
    <w:rsid w:val="00093CB0"/>
    <w:rsid w:val="00096462"/>
    <w:rsid w:val="00097640"/>
    <w:rsid w:val="000C1B9F"/>
    <w:rsid w:val="000C3A2A"/>
    <w:rsid w:val="000C3FD0"/>
    <w:rsid w:val="000D3CA7"/>
    <w:rsid w:val="000D5B9A"/>
    <w:rsid w:val="001119A0"/>
    <w:rsid w:val="00114260"/>
    <w:rsid w:val="0011797A"/>
    <w:rsid w:val="00135044"/>
    <w:rsid w:val="0014445C"/>
    <w:rsid w:val="0014464F"/>
    <w:rsid w:val="001454DA"/>
    <w:rsid w:val="00152D75"/>
    <w:rsid w:val="00157569"/>
    <w:rsid w:val="00174A2A"/>
    <w:rsid w:val="0018334E"/>
    <w:rsid w:val="00183BEA"/>
    <w:rsid w:val="00191F3A"/>
    <w:rsid w:val="00194EDE"/>
    <w:rsid w:val="00194F16"/>
    <w:rsid w:val="00195B3F"/>
    <w:rsid w:val="001C79FA"/>
    <w:rsid w:val="001D4DFE"/>
    <w:rsid w:val="001E6563"/>
    <w:rsid w:val="001E6994"/>
    <w:rsid w:val="00242C93"/>
    <w:rsid w:val="00251036"/>
    <w:rsid w:val="0027441D"/>
    <w:rsid w:val="002849D8"/>
    <w:rsid w:val="002A797C"/>
    <w:rsid w:val="002B46EC"/>
    <w:rsid w:val="002B4FAC"/>
    <w:rsid w:val="002B6214"/>
    <w:rsid w:val="002B6EBC"/>
    <w:rsid w:val="002C0613"/>
    <w:rsid w:val="002C660B"/>
    <w:rsid w:val="002D1493"/>
    <w:rsid w:val="002D5A57"/>
    <w:rsid w:val="002E61BE"/>
    <w:rsid w:val="002F373D"/>
    <w:rsid w:val="00300760"/>
    <w:rsid w:val="00330EF7"/>
    <w:rsid w:val="0033153A"/>
    <w:rsid w:val="003402A8"/>
    <w:rsid w:val="00340E9C"/>
    <w:rsid w:val="00362E05"/>
    <w:rsid w:val="0036520E"/>
    <w:rsid w:val="00391688"/>
    <w:rsid w:val="003928EB"/>
    <w:rsid w:val="003B0331"/>
    <w:rsid w:val="003B1116"/>
    <w:rsid w:val="003B262F"/>
    <w:rsid w:val="003C7ABD"/>
    <w:rsid w:val="003D34D2"/>
    <w:rsid w:val="003D4A62"/>
    <w:rsid w:val="003E3FBC"/>
    <w:rsid w:val="00405533"/>
    <w:rsid w:val="00416CEB"/>
    <w:rsid w:val="00440C5D"/>
    <w:rsid w:val="00441723"/>
    <w:rsid w:val="00457BB5"/>
    <w:rsid w:val="00471B3E"/>
    <w:rsid w:val="00483FD2"/>
    <w:rsid w:val="004861F1"/>
    <w:rsid w:val="004876C2"/>
    <w:rsid w:val="00490A44"/>
    <w:rsid w:val="00494EFB"/>
    <w:rsid w:val="004B415B"/>
    <w:rsid w:val="004D0C68"/>
    <w:rsid w:val="004F3201"/>
    <w:rsid w:val="00500A71"/>
    <w:rsid w:val="005352A8"/>
    <w:rsid w:val="00542445"/>
    <w:rsid w:val="005605A5"/>
    <w:rsid w:val="0057620E"/>
    <w:rsid w:val="00580ED1"/>
    <w:rsid w:val="00581BE2"/>
    <w:rsid w:val="00583130"/>
    <w:rsid w:val="00592340"/>
    <w:rsid w:val="005B13E0"/>
    <w:rsid w:val="005B36F8"/>
    <w:rsid w:val="005C6DBB"/>
    <w:rsid w:val="005D7ADA"/>
    <w:rsid w:val="005F0417"/>
    <w:rsid w:val="00605750"/>
    <w:rsid w:val="006064C8"/>
    <w:rsid w:val="006065C2"/>
    <w:rsid w:val="00614588"/>
    <w:rsid w:val="00620E55"/>
    <w:rsid w:val="006544FC"/>
    <w:rsid w:val="00673945"/>
    <w:rsid w:val="006772BE"/>
    <w:rsid w:val="00677964"/>
    <w:rsid w:val="006918A1"/>
    <w:rsid w:val="006943EA"/>
    <w:rsid w:val="00697C77"/>
    <w:rsid w:val="006A266E"/>
    <w:rsid w:val="006B0AF4"/>
    <w:rsid w:val="006D424D"/>
    <w:rsid w:val="006E2E57"/>
    <w:rsid w:val="006E4B53"/>
    <w:rsid w:val="0070587E"/>
    <w:rsid w:val="00722A74"/>
    <w:rsid w:val="00744F4C"/>
    <w:rsid w:val="00747672"/>
    <w:rsid w:val="00757D19"/>
    <w:rsid w:val="00783DD9"/>
    <w:rsid w:val="00792719"/>
    <w:rsid w:val="007A26AF"/>
    <w:rsid w:val="007A4E96"/>
    <w:rsid w:val="007B07B5"/>
    <w:rsid w:val="007E4E67"/>
    <w:rsid w:val="007F70A6"/>
    <w:rsid w:val="008041FF"/>
    <w:rsid w:val="00814040"/>
    <w:rsid w:val="00825822"/>
    <w:rsid w:val="00826C40"/>
    <w:rsid w:val="00853488"/>
    <w:rsid w:val="00856B44"/>
    <w:rsid w:val="008621F0"/>
    <w:rsid w:val="00886098"/>
    <w:rsid w:val="00891333"/>
    <w:rsid w:val="00891F73"/>
    <w:rsid w:val="008A1AAE"/>
    <w:rsid w:val="008A55D4"/>
    <w:rsid w:val="008C581F"/>
    <w:rsid w:val="008D031A"/>
    <w:rsid w:val="008D1FFE"/>
    <w:rsid w:val="008D7E55"/>
    <w:rsid w:val="00910455"/>
    <w:rsid w:val="0091047B"/>
    <w:rsid w:val="00916FBE"/>
    <w:rsid w:val="00917946"/>
    <w:rsid w:val="00923364"/>
    <w:rsid w:val="00926FA9"/>
    <w:rsid w:val="00942168"/>
    <w:rsid w:val="00947935"/>
    <w:rsid w:val="009578A2"/>
    <w:rsid w:val="0096619B"/>
    <w:rsid w:val="00973D56"/>
    <w:rsid w:val="009756B5"/>
    <w:rsid w:val="00992BFF"/>
    <w:rsid w:val="009A2797"/>
    <w:rsid w:val="009B3700"/>
    <w:rsid w:val="009B4875"/>
    <w:rsid w:val="009B57EE"/>
    <w:rsid w:val="009E5779"/>
    <w:rsid w:val="00A110C2"/>
    <w:rsid w:val="00A14F6B"/>
    <w:rsid w:val="00A40E68"/>
    <w:rsid w:val="00A56ACA"/>
    <w:rsid w:val="00A95CE4"/>
    <w:rsid w:val="00A964DE"/>
    <w:rsid w:val="00AA0D41"/>
    <w:rsid w:val="00AD7A8F"/>
    <w:rsid w:val="00AF1A49"/>
    <w:rsid w:val="00AF405C"/>
    <w:rsid w:val="00AF7BDC"/>
    <w:rsid w:val="00B03E1B"/>
    <w:rsid w:val="00B11B47"/>
    <w:rsid w:val="00B27CAF"/>
    <w:rsid w:val="00B31B28"/>
    <w:rsid w:val="00B47812"/>
    <w:rsid w:val="00B6501A"/>
    <w:rsid w:val="00B657B4"/>
    <w:rsid w:val="00B666F4"/>
    <w:rsid w:val="00B7181C"/>
    <w:rsid w:val="00B84C13"/>
    <w:rsid w:val="00B95E23"/>
    <w:rsid w:val="00BA5989"/>
    <w:rsid w:val="00BB2C28"/>
    <w:rsid w:val="00BB4C99"/>
    <w:rsid w:val="00BD3C0F"/>
    <w:rsid w:val="00BD4299"/>
    <w:rsid w:val="00BD6D79"/>
    <w:rsid w:val="00BD7071"/>
    <w:rsid w:val="00BE607E"/>
    <w:rsid w:val="00C03CE3"/>
    <w:rsid w:val="00C1159B"/>
    <w:rsid w:val="00C30246"/>
    <w:rsid w:val="00C31FC9"/>
    <w:rsid w:val="00C36E3C"/>
    <w:rsid w:val="00C42DE2"/>
    <w:rsid w:val="00C813D3"/>
    <w:rsid w:val="00CB72A1"/>
    <w:rsid w:val="00CC05F7"/>
    <w:rsid w:val="00CC22BE"/>
    <w:rsid w:val="00CC53A0"/>
    <w:rsid w:val="00D01B8B"/>
    <w:rsid w:val="00D119B7"/>
    <w:rsid w:val="00D142BE"/>
    <w:rsid w:val="00D14989"/>
    <w:rsid w:val="00D209E4"/>
    <w:rsid w:val="00D24285"/>
    <w:rsid w:val="00D41DF6"/>
    <w:rsid w:val="00D714DA"/>
    <w:rsid w:val="00D8438F"/>
    <w:rsid w:val="00D90FDE"/>
    <w:rsid w:val="00D93E72"/>
    <w:rsid w:val="00D97CCF"/>
    <w:rsid w:val="00DC4F2E"/>
    <w:rsid w:val="00E22AB7"/>
    <w:rsid w:val="00E32DC2"/>
    <w:rsid w:val="00E416E3"/>
    <w:rsid w:val="00E43879"/>
    <w:rsid w:val="00E55B28"/>
    <w:rsid w:val="00E663F3"/>
    <w:rsid w:val="00E964BF"/>
    <w:rsid w:val="00E968EE"/>
    <w:rsid w:val="00EB0A70"/>
    <w:rsid w:val="00EB6D0C"/>
    <w:rsid w:val="00EC48F7"/>
    <w:rsid w:val="00EC74B8"/>
    <w:rsid w:val="00ED543E"/>
    <w:rsid w:val="00ED5A2A"/>
    <w:rsid w:val="00F17425"/>
    <w:rsid w:val="00F3364F"/>
    <w:rsid w:val="00F35F11"/>
    <w:rsid w:val="00F7327B"/>
    <w:rsid w:val="00F805F5"/>
    <w:rsid w:val="00FA0E22"/>
    <w:rsid w:val="00FA1429"/>
    <w:rsid w:val="00FB6BA8"/>
    <w:rsid w:val="00FD7358"/>
    <w:rsid w:val="00FF441D"/>
    <w:rsid w:val="00FF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FD1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152D75"/>
    <w:pPr>
      <w:tabs>
        <w:tab w:val="center" w:pos="4680"/>
        <w:tab w:val="right" w:pos="9360"/>
      </w:tabs>
    </w:pPr>
  </w:style>
  <w:style w:type="character" w:customStyle="1" w:styleId="HeaderChar">
    <w:name w:val="Header Char"/>
    <w:basedOn w:val="DefaultParagraphFont"/>
    <w:link w:val="Header"/>
    <w:rsid w:val="00152D75"/>
    <w:rPr>
      <w:rFonts w:ascii="Courier" w:hAnsi="Courier"/>
      <w:sz w:val="24"/>
    </w:rPr>
  </w:style>
  <w:style w:type="character" w:customStyle="1" w:styleId="FooterChar">
    <w:name w:val="Footer Char"/>
    <w:basedOn w:val="DefaultParagraphFont"/>
    <w:link w:val="Footer"/>
    <w:uiPriority w:val="99"/>
    <w:rsid w:val="00FA1429"/>
    <w:rPr>
      <w:rFonts w:ascii="Courier" w:hAnsi="Courier"/>
      <w:sz w:val="24"/>
    </w:rPr>
  </w:style>
  <w:style w:type="character" w:styleId="LineNumber">
    <w:name w:val="line number"/>
    <w:basedOn w:val="DefaultParagraphFont"/>
    <w:uiPriority w:val="99"/>
    <w:semiHidden/>
    <w:unhideWhenUsed/>
    <w:rsid w:val="00EC74B8"/>
  </w:style>
  <w:style w:type="paragraph" w:styleId="DocumentMap">
    <w:name w:val="Document Map"/>
    <w:basedOn w:val="Normal"/>
    <w:link w:val="DocumentMapChar"/>
    <w:uiPriority w:val="99"/>
    <w:semiHidden/>
    <w:unhideWhenUsed/>
    <w:rsid w:val="00EC74B8"/>
    <w:rPr>
      <w:rFonts w:ascii="Tahoma" w:hAnsi="Tahoma" w:cs="Tahoma"/>
      <w:sz w:val="16"/>
      <w:szCs w:val="16"/>
    </w:rPr>
  </w:style>
  <w:style w:type="character" w:customStyle="1" w:styleId="DocumentMapChar">
    <w:name w:val="Document Map Char"/>
    <w:basedOn w:val="DefaultParagraphFont"/>
    <w:link w:val="DocumentMap"/>
    <w:uiPriority w:val="99"/>
    <w:semiHidden/>
    <w:rsid w:val="00EC74B8"/>
    <w:rPr>
      <w:rFonts w:ascii="Tahoma" w:hAnsi="Tahoma" w:cs="Tahoma"/>
      <w:sz w:val="16"/>
      <w:szCs w:val="16"/>
    </w:rPr>
  </w:style>
  <w:style w:type="paragraph" w:styleId="BalloonText">
    <w:name w:val="Balloon Text"/>
    <w:basedOn w:val="Normal"/>
    <w:link w:val="BalloonTextChar"/>
    <w:uiPriority w:val="99"/>
    <w:semiHidden/>
    <w:unhideWhenUsed/>
    <w:rsid w:val="00EC74B8"/>
    <w:rPr>
      <w:rFonts w:ascii="Tahoma" w:hAnsi="Tahoma" w:cs="Tahoma"/>
      <w:sz w:val="16"/>
      <w:szCs w:val="16"/>
    </w:rPr>
  </w:style>
  <w:style w:type="character" w:customStyle="1" w:styleId="BalloonTextChar">
    <w:name w:val="Balloon Text Char"/>
    <w:basedOn w:val="DefaultParagraphFont"/>
    <w:link w:val="BalloonText"/>
    <w:uiPriority w:val="99"/>
    <w:semiHidden/>
    <w:rsid w:val="00EC74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61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2020-03-24T15:25:00Z</dcterms:created>
  <dcterms:modified xsi:type="dcterms:W3CDTF">2020-04-21T20:06:00Z</dcterms:modified>
  <cp:category/>
</cp:coreProperties>
</file>