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EBB0" w14:textId="77777777" w:rsidR="00F54DB7" w:rsidRPr="00546E95" w:rsidRDefault="00F54DB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10B5E3A7" w14:textId="77777777" w:rsidR="00EE33B3" w:rsidRDefault="00EE33B3" w:rsidP="0054014D"/>
    <w:p w14:paraId="613ECC61" w14:textId="77777777" w:rsidR="0054014D" w:rsidRPr="00F77744" w:rsidRDefault="0054014D" w:rsidP="0054014D">
      <w:r w:rsidRPr="00546E95">
        <w:t xml:space="preserve">IN THE MATTER OF: </w:t>
      </w:r>
      <w:r w:rsidRPr="00546E95">
        <w:tab/>
      </w:r>
      <w:r>
        <w:tab/>
      </w:r>
      <w:r>
        <w:tab/>
      </w:r>
      <w:r w:rsidRPr="00546E95">
        <w:t xml:space="preserve">DOCKET NUMBER: </w:t>
      </w:r>
      <w:r>
        <w:t>BC-2016-01806</w:t>
      </w:r>
      <w:r w:rsidRPr="00F77744">
        <w:t xml:space="preserve"> </w:t>
      </w:r>
    </w:p>
    <w:p w14:paraId="41338CAD" w14:textId="77777777" w:rsidR="0054014D" w:rsidRPr="00546E95" w:rsidRDefault="0054014D" w:rsidP="0054014D">
      <w:pPr>
        <w:contextualSpacing/>
        <w:rPr>
          <w:rFonts w:cs="Courier New"/>
        </w:rPr>
      </w:pPr>
    </w:p>
    <w:p w14:paraId="71A8AC80" w14:textId="1C78C463" w:rsidR="0054014D" w:rsidRPr="007257CE" w:rsidRDefault="0015628F" w:rsidP="0054014D">
      <w:r>
        <w:t xml:space="preserve">  </w:t>
      </w:r>
      <w:r w:rsidR="000F257D">
        <w:tab/>
      </w:r>
      <w:r w:rsidR="000F257D">
        <w:tab/>
      </w:r>
      <w:r w:rsidR="000F257D">
        <w:tab/>
      </w:r>
      <w:r w:rsidR="0077011A">
        <w:tab/>
      </w:r>
      <w:r w:rsidR="0077011A">
        <w:tab/>
      </w:r>
      <w:r>
        <w:tab/>
      </w:r>
      <w:r w:rsidR="0077011A">
        <w:t xml:space="preserve">COUNSEL: </w:t>
      </w:r>
      <w:r w:rsidR="003B61EE">
        <w:t xml:space="preserve"> </w:t>
      </w:r>
    </w:p>
    <w:p w14:paraId="7EF6AB97" w14:textId="77777777" w:rsidR="002A6ABA" w:rsidRDefault="002A6ABA" w:rsidP="0054014D">
      <w:pPr>
        <w:rPr>
          <w:bCs/>
        </w:rPr>
      </w:pPr>
    </w:p>
    <w:p w14:paraId="6EEE9AAA" w14:textId="1B52D95B" w:rsidR="0054014D" w:rsidRPr="007257CE" w:rsidRDefault="0054014D" w:rsidP="002A6ABA">
      <w:pPr>
        <w:ind w:left="3600" w:firstLine="720"/>
      </w:pPr>
      <w:r w:rsidRPr="007257CE">
        <w:t xml:space="preserve">HEARING DESIRED:  </w:t>
      </w:r>
      <w:r w:rsidR="000869FB">
        <w:t>NO</w:t>
      </w: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C" w14:textId="77777777" w:rsidR="00F54DB7" w:rsidRPr="00546E95" w:rsidRDefault="00F54DB7" w:rsidP="00AD0F35">
      <w:pPr>
        <w:contextualSpacing/>
        <w:jc w:val="both"/>
        <w:rPr>
          <w:rFonts w:eastAsia="Times New Roman" w:cs="Courier New"/>
        </w:rPr>
      </w:pPr>
    </w:p>
    <w:p w14:paraId="6584EBBF" w14:textId="50F24A2A" w:rsidR="00F54DB7" w:rsidRPr="00546E95" w:rsidRDefault="00EA6EE2" w:rsidP="00AD0F35">
      <w:pPr>
        <w:pBdr>
          <w:bottom w:val="single" w:sz="6" w:space="1" w:color="auto"/>
        </w:pBdr>
        <w:contextualSpacing/>
        <w:jc w:val="both"/>
        <w:rPr>
          <w:rFonts w:eastAsia="Times New Roman" w:cs="Courier New"/>
        </w:rPr>
      </w:pPr>
      <w:r>
        <w:rPr>
          <w:rFonts w:eastAsia="Times New Roman" w:cs="Courier New"/>
        </w:rPr>
        <w:t xml:space="preserve">His separation program designator (SPD) code of “LGH” </w:t>
      </w:r>
      <w:r w:rsidR="0077011A">
        <w:rPr>
          <w:rFonts w:eastAsia="Times New Roman" w:cs="Courier New"/>
        </w:rPr>
        <w:t>and reentry </w:t>
      </w:r>
      <w:r>
        <w:rPr>
          <w:rFonts w:eastAsia="Times New Roman" w:cs="Courier New"/>
        </w:rPr>
        <w:t xml:space="preserve">(RE) code of “2X” be changed to allow him to </w:t>
      </w:r>
      <w:r w:rsidR="0077011A">
        <w:rPr>
          <w:rFonts w:eastAsia="Times New Roman" w:cs="Courier New"/>
        </w:rPr>
        <w:t>remain in</w:t>
      </w:r>
      <w:r w:rsidR="009D4B22">
        <w:rPr>
          <w:rFonts w:eastAsia="Times New Roman" w:cs="Courier New"/>
        </w:rPr>
        <w:t xml:space="preserve"> the Texas</w:t>
      </w:r>
      <w:r>
        <w:rPr>
          <w:rFonts w:eastAsia="Times New Roman" w:cs="Courier New"/>
        </w:rPr>
        <w:t xml:space="preserve"> Air National Guard (TANG).</w:t>
      </w:r>
    </w:p>
    <w:p w14:paraId="6584EBC0" w14:textId="77777777" w:rsidR="00F54DB7" w:rsidRPr="00546E95" w:rsidRDefault="00F54DB7" w:rsidP="00AD0F35">
      <w:pPr>
        <w:pBdr>
          <w:bottom w:val="single" w:sz="6" w:space="1" w:color="auto"/>
        </w:pBdr>
        <w:contextualSpacing/>
        <w:jc w:val="both"/>
        <w:rPr>
          <w:rFonts w:eastAsia="Times New Roman" w:cs="Courier New"/>
        </w:rPr>
      </w:pPr>
    </w:p>
    <w:p w14:paraId="6584EBC1" w14:textId="77777777" w:rsidR="00F54DB7" w:rsidRPr="00546E95" w:rsidRDefault="00F54DB7" w:rsidP="00AD0F35">
      <w:pPr>
        <w:contextualSpacing/>
        <w:jc w:val="both"/>
        <w:rPr>
          <w:rFonts w:eastAsia="Times New Roman" w:cs="Courier New"/>
        </w:rPr>
      </w:pPr>
    </w:p>
    <w:p w14:paraId="6584EBC2"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0F35">
      <w:pPr>
        <w:contextualSpacing/>
        <w:jc w:val="both"/>
        <w:rPr>
          <w:rFonts w:eastAsia="Times New Roman" w:cs="Courier New"/>
        </w:rPr>
      </w:pPr>
    </w:p>
    <w:p w14:paraId="6584EBC5" w14:textId="6F6234A1" w:rsidR="002E444C" w:rsidRPr="00546E95" w:rsidRDefault="00EA6EE2" w:rsidP="00AD0F35">
      <w:pPr>
        <w:contextualSpacing/>
        <w:jc w:val="both"/>
        <w:rPr>
          <w:rFonts w:eastAsia="Times New Roman" w:cs="Courier New"/>
        </w:rPr>
      </w:pPr>
      <w:r>
        <w:rPr>
          <w:rFonts w:eastAsia="Times New Roman" w:cs="Courier New"/>
        </w:rPr>
        <w:t xml:space="preserve">When he separated from </w:t>
      </w:r>
      <w:r w:rsidR="009D4B22">
        <w:rPr>
          <w:rFonts w:eastAsia="Times New Roman" w:cs="Courier New"/>
        </w:rPr>
        <w:t xml:space="preserve">the </w:t>
      </w:r>
      <w:r>
        <w:rPr>
          <w:rFonts w:eastAsia="Times New Roman" w:cs="Courier New"/>
        </w:rPr>
        <w:t xml:space="preserve">Regular Air Force, he believed he was authorized to continue to serve.  After he enlisted in the TANG, </w:t>
      </w:r>
      <w:proofErr w:type="gramStart"/>
      <w:r>
        <w:rPr>
          <w:rFonts w:eastAsia="Times New Roman" w:cs="Courier New"/>
        </w:rPr>
        <w:t>the</w:t>
      </w:r>
      <w:proofErr w:type="gramEnd"/>
      <w:r>
        <w:rPr>
          <w:rFonts w:eastAsia="Times New Roman" w:cs="Courier New"/>
        </w:rPr>
        <w:t xml:space="preserve"> error</w:t>
      </w:r>
      <w:r w:rsidR="009D4B22">
        <w:rPr>
          <w:rFonts w:eastAsia="Times New Roman" w:cs="Courier New"/>
        </w:rPr>
        <w:t>s</w:t>
      </w:r>
      <w:r>
        <w:rPr>
          <w:rFonts w:eastAsia="Times New Roman" w:cs="Courier New"/>
        </w:rPr>
        <w:t xml:space="preserve"> in his SPD and RE codes were discovered, and he is now being administratively separated. </w:t>
      </w:r>
    </w:p>
    <w:p w14:paraId="6584EBC6" w14:textId="77777777" w:rsidR="002E444C" w:rsidRPr="00546E95" w:rsidRDefault="002E444C" w:rsidP="00AD0F35">
      <w:pPr>
        <w:contextualSpacing/>
        <w:jc w:val="both"/>
        <w:rPr>
          <w:rFonts w:eastAsia="Times New Roman" w:cs="Courier New"/>
        </w:rPr>
      </w:pPr>
    </w:p>
    <w:p w14:paraId="6584EBC7" w14:textId="5949189F" w:rsidR="00F54DB7" w:rsidRPr="00546E95" w:rsidRDefault="00F54DB7" w:rsidP="00AD0F35">
      <w:pPr>
        <w:contextualSpacing/>
        <w:jc w:val="both"/>
        <w:rPr>
          <w:rFonts w:eastAsia="Times New Roman" w:cs="Courier New"/>
        </w:rPr>
      </w:pPr>
      <w:r w:rsidRPr="00546E95">
        <w:rPr>
          <w:rFonts w:eastAsia="Times New Roman" w:cs="Courier New"/>
        </w:rPr>
        <w:t xml:space="preserve">The applicant’s complete submission, with attachments, </w:t>
      </w:r>
      <w:r w:rsidR="0077011A">
        <w:rPr>
          <w:rFonts w:eastAsia="Times New Roman" w:cs="Courier New"/>
        </w:rPr>
        <w:t>is at Exhibit </w:t>
      </w:r>
      <w:r w:rsidRPr="00546E95">
        <w:rPr>
          <w:rFonts w:eastAsia="Times New Roman" w:cs="Courier New"/>
        </w:rPr>
        <w:t>A.</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6584EBC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6584EBCC" w14:textId="077D76E6" w:rsidR="00F54DB7" w:rsidRPr="00546E95" w:rsidRDefault="00F54DB7" w:rsidP="00AD0F35">
      <w:pPr>
        <w:contextualSpacing/>
        <w:jc w:val="both"/>
        <w:rPr>
          <w:rFonts w:eastAsia="Times New Roman" w:cs="Courier New"/>
        </w:rPr>
      </w:pPr>
      <w:r w:rsidRPr="00546E95">
        <w:rPr>
          <w:rFonts w:eastAsia="Times New Roman" w:cs="Courier New"/>
        </w:rPr>
        <w:t xml:space="preserve">The applicant initially entered the Regular Air Force on </w:t>
      </w:r>
      <w:r w:rsidR="00C707E3">
        <w:rPr>
          <w:rFonts w:eastAsia="Times New Roman" w:cs="Courier New"/>
        </w:rPr>
        <w:t>28 Oct 08</w:t>
      </w:r>
      <w:r w:rsidR="009A1D22" w:rsidRPr="00546E95">
        <w:rPr>
          <w:rFonts w:eastAsia="Times New Roman" w:cs="Courier New"/>
        </w:rPr>
        <w:t>.</w:t>
      </w:r>
    </w:p>
    <w:p w14:paraId="6584EBCD" w14:textId="77777777" w:rsidR="00F54DB7" w:rsidRDefault="00F54DB7" w:rsidP="00AD0F35">
      <w:pPr>
        <w:contextualSpacing/>
        <w:jc w:val="both"/>
        <w:rPr>
          <w:rFonts w:eastAsia="Times New Roman" w:cs="Courier New"/>
        </w:rPr>
      </w:pPr>
    </w:p>
    <w:p w14:paraId="122FB4C9" w14:textId="09C55886" w:rsidR="00FE285B" w:rsidRPr="00FE285B" w:rsidRDefault="00FE285B" w:rsidP="00AD0F35">
      <w:pPr>
        <w:contextualSpacing/>
        <w:jc w:val="both"/>
        <w:rPr>
          <w:rFonts w:eastAsia="Times New Roman" w:cs="Courier New"/>
        </w:rPr>
      </w:pPr>
      <w:r>
        <w:rPr>
          <w:rFonts w:eastAsia="Times New Roman" w:cs="Courier New"/>
        </w:rPr>
        <w:t xml:space="preserve">On 28 Apr 15, the applicant’s commander signed </w:t>
      </w:r>
      <w:r w:rsidRPr="00CC2871">
        <w:t xml:space="preserve">an AF Form 418, </w:t>
      </w:r>
      <w:r w:rsidRPr="00CC2871">
        <w:rPr>
          <w:i/>
        </w:rPr>
        <w:t>Selective Reenlistment</w:t>
      </w:r>
      <w:r w:rsidRPr="00CC2871">
        <w:t xml:space="preserve"> </w:t>
      </w:r>
      <w:r w:rsidRPr="00CC2871">
        <w:rPr>
          <w:i/>
        </w:rPr>
        <w:t>Program (SRP) Consideration for Airmen in the Regular Air Force/Air Force Reserve</w:t>
      </w:r>
      <w:r w:rsidRPr="00CC2871">
        <w:t>,</w:t>
      </w:r>
      <w:r>
        <w:t xml:space="preserve"> not selecting the applicant for reenlistment</w:t>
      </w:r>
      <w:r w:rsidR="009D4B22">
        <w:t>, stating “It’s clear that (the applicant) does not possess the qualities to serve at the next level of leadership</w:t>
      </w:r>
      <w:r>
        <w:t>.</w:t>
      </w:r>
      <w:r w:rsidR="009D4B22">
        <w:t>”</w:t>
      </w:r>
      <w:r>
        <w:t xml:space="preserve">  The reason for taking this action was the applicant’s lack of maturity and leadership potential.  The applicant received four above average </w:t>
      </w:r>
      <w:r w:rsidR="009D4B22">
        <w:t xml:space="preserve">(4) </w:t>
      </w:r>
      <w:r>
        <w:t xml:space="preserve">and </w:t>
      </w:r>
      <w:r w:rsidR="009D4B22">
        <w:t xml:space="preserve">two </w:t>
      </w:r>
      <w:r>
        <w:t xml:space="preserve">average </w:t>
      </w:r>
      <w:r w:rsidR="009D4B22">
        <w:t xml:space="preserve">(3) </w:t>
      </w:r>
      <w:r>
        <w:t xml:space="preserve">enlisted performance reports </w:t>
      </w:r>
      <w:r w:rsidR="009D4B22">
        <w:t xml:space="preserve">(EPRs) </w:t>
      </w:r>
      <w:r>
        <w:t>over the previous six years; two letter of counseling (LOCs)</w:t>
      </w:r>
      <w:r w:rsidR="0077011A">
        <w:t>, one</w:t>
      </w:r>
      <w:r>
        <w:t xml:space="preserve"> for</w:t>
      </w:r>
      <w:r w:rsidR="009D4B22">
        <w:t xml:space="preserve"> misuse of the Government Travel</w:t>
      </w:r>
      <w:r>
        <w:t xml:space="preserve"> Card and </w:t>
      </w:r>
      <w:r w:rsidR="0077011A">
        <w:t xml:space="preserve">one </w:t>
      </w:r>
      <w:r>
        <w:t>for failure to obey a lawful order; had an Unfavorable Information File (UIF) established; and</w:t>
      </w:r>
      <w:r w:rsidR="009D4B22">
        <w:t>, received</w:t>
      </w:r>
      <w:r>
        <w:t xml:space="preserve"> </w:t>
      </w:r>
      <w:r w:rsidR="009D4B22">
        <w:t>a letter of reprimand (LOR) for failure to obey a lawful order from a Field Grade Officer, resulting in loss of</w:t>
      </w:r>
      <w:r>
        <w:t xml:space="preserve"> his security clearance.  </w:t>
      </w:r>
    </w:p>
    <w:p w14:paraId="4B373213" w14:textId="77777777" w:rsidR="00FE285B" w:rsidRPr="00546E95" w:rsidRDefault="00FE285B" w:rsidP="00AD0F35">
      <w:pPr>
        <w:contextualSpacing/>
        <w:jc w:val="both"/>
        <w:rPr>
          <w:rFonts w:eastAsia="Times New Roman" w:cs="Courier New"/>
        </w:rPr>
      </w:pPr>
    </w:p>
    <w:p w14:paraId="6584EBCF" w14:textId="2A6F2273" w:rsidR="00F54DB7" w:rsidRDefault="00F54DB7" w:rsidP="00AD0F35">
      <w:pPr>
        <w:contextualSpacing/>
        <w:jc w:val="both"/>
        <w:rPr>
          <w:rFonts w:eastAsia="Times New Roman" w:cs="Courier New"/>
        </w:rPr>
      </w:pPr>
      <w:r w:rsidRPr="00546E95">
        <w:rPr>
          <w:rFonts w:eastAsia="Times New Roman" w:cs="Courier New"/>
        </w:rPr>
        <w:t xml:space="preserve">On </w:t>
      </w:r>
      <w:r w:rsidR="00FE285B">
        <w:rPr>
          <w:rFonts w:eastAsia="Times New Roman" w:cs="Courier New"/>
        </w:rPr>
        <w:t>2</w:t>
      </w:r>
      <w:r w:rsidR="00C707E3">
        <w:rPr>
          <w:rFonts w:eastAsia="Times New Roman" w:cs="Courier New"/>
        </w:rPr>
        <w:t>7</w:t>
      </w:r>
      <w:r w:rsidR="00FE285B">
        <w:rPr>
          <w:rFonts w:eastAsia="Times New Roman" w:cs="Courier New"/>
        </w:rPr>
        <w:t xml:space="preserve"> Oct 15</w:t>
      </w:r>
      <w:r w:rsidRPr="00546E95">
        <w:rPr>
          <w:rFonts w:eastAsia="Times New Roman" w:cs="Courier New"/>
        </w:rPr>
        <w:t xml:space="preserve">, the applicant was furnished an honorable discharge, </w:t>
      </w:r>
      <w:r w:rsidR="0077011A">
        <w:rPr>
          <w:rFonts w:eastAsia="Times New Roman" w:cs="Courier New"/>
        </w:rPr>
        <w:t>with an SPD code of “LGH</w:t>
      </w:r>
      <w:r w:rsidR="008A35BD">
        <w:rPr>
          <w:rFonts w:eastAsia="Times New Roman" w:cs="Courier New"/>
        </w:rPr>
        <w:t>”</w:t>
      </w:r>
      <w:r w:rsidR="0077011A">
        <w:rPr>
          <w:rFonts w:eastAsia="Times New Roman" w:cs="Courier New"/>
        </w:rPr>
        <w:t xml:space="preserve"> (Non-Retention on Active Duty),</w:t>
      </w:r>
      <w:r w:rsidR="008A35BD">
        <w:rPr>
          <w:rFonts w:eastAsia="Times New Roman" w:cs="Courier New"/>
        </w:rPr>
        <w:t xml:space="preserve"> an RE Code of 2X</w:t>
      </w:r>
      <w:r w:rsidR="0077011A">
        <w:rPr>
          <w:rFonts w:eastAsia="Times New Roman" w:cs="Courier New"/>
        </w:rPr>
        <w:t xml:space="preserve"> (First-term, second-term, or career airman considered but not selected for reenlistment under the selective reenlistment </w:t>
      </w:r>
      <w:r w:rsidR="0077011A">
        <w:rPr>
          <w:rFonts w:eastAsia="Times New Roman" w:cs="Courier New"/>
        </w:rPr>
        <w:lastRenderedPageBreak/>
        <w:t>program)</w:t>
      </w:r>
      <w:r w:rsidR="008A35BD">
        <w:rPr>
          <w:rFonts w:eastAsia="Times New Roman" w:cs="Courier New"/>
        </w:rPr>
        <w:t xml:space="preserve">, </w:t>
      </w:r>
      <w:r w:rsidR="00C707E3">
        <w:rPr>
          <w:rFonts w:eastAsia="Times New Roman" w:cs="Courier New"/>
        </w:rPr>
        <w:t xml:space="preserve">a narrative reason for separation of “non-retention of active duty,” </w:t>
      </w:r>
      <w:r w:rsidRPr="00546E95">
        <w:rPr>
          <w:rFonts w:eastAsia="Times New Roman" w:cs="Courier New"/>
        </w:rPr>
        <w:t xml:space="preserve">and was credited with </w:t>
      </w:r>
      <w:r w:rsidR="00FE285B">
        <w:rPr>
          <w:rFonts w:eastAsia="Times New Roman" w:cs="Courier New"/>
        </w:rPr>
        <w:t>seven</w:t>
      </w:r>
      <w:r w:rsidRPr="00546E95">
        <w:rPr>
          <w:rFonts w:eastAsia="Times New Roman" w:cs="Courier New"/>
        </w:rPr>
        <w:t xml:space="preserve"> years</w:t>
      </w:r>
      <w:r w:rsidR="00FE285B">
        <w:rPr>
          <w:rFonts w:eastAsia="Times New Roman" w:cs="Courier New"/>
        </w:rPr>
        <w:t xml:space="preserve"> o</w:t>
      </w:r>
      <w:r w:rsidRPr="00546E95">
        <w:rPr>
          <w:rFonts w:eastAsia="Times New Roman" w:cs="Courier New"/>
        </w:rPr>
        <w:t xml:space="preserve">f active service.   </w:t>
      </w:r>
    </w:p>
    <w:p w14:paraId="050E5996" w14:textId="77777777" w:rsidR="005C36D8" w:rsidRDefault="005C36D8" w:rsidP="00AD0F35">
      <w:pPr>
        <w:contextualSpacing/>
        <w:jc w:val="both"/>
        <w:rPr>
          <w:rFonts w:eastAsia="Times New Roman" w:cs="Courier New"/>
        </w:rPr>
      </w:pPr>
    </w:p>
    <w:p w14:paraId="7831CF55" w14:textId="77777777" w:rsidR="00C52EEA" w:rsidRDefault="0077011A" w:rsidP="00AD0F35">
      <w:pPr>
        <w:contextualSpacing/>
        <w:jc w:val="both"/>
        <w:rPr>
          <w:rFonts w:eastAsia="Times New Roman" w:cs="Courier New"/>
        </w:rPr>
      </w:pPr>
      <w:r>
        <w:rPr>
          <w:rFonts w:eastAsia="Times New Roman" w:cs="Courier New"/>
        </w:rPr>
        <w:t xml:space="preserve">On 28 Oct 15, the applicant enlisted in the TANG. </w:t>
      </w:r>
    </w:p>
    <w:p w14:paraId="137F23CC" w14:textId="29EBF9C0" w:rsidR="005C36D8" w:rsidRPr="00546E95" w:rsidRDefault="0077011A" w:rsidP="00AD0F35">
      <w:pPr>
        <w:contextualSpacing/>
        <w:jc w:val="both"/>
        <w:rPr>
          <w:rFonts w:eastAsia="Times New Roman" w:cs="Courier New"/>
        </w:rPr>
      </w:pPr>
      <w:r>
        <w:rPr>
          <w:rFonts w:eastAsia="Times New Roman" w:cs="Courier New"/>
        </w:rPr>
        <w:t xml:space="preserve"> </w:t>
      </w:r>
    </w:p>
    <w:p w14:paraId="6584EBD0" w14:textId="35BBDB08" w:rsidR="00F54DB7" w:rsidRPr="00546E95" w:rsidRDefault="00F54DB7" w:rsidP="00AD0F35">
      <w:pPr>
        <w:contextualSpacing/>
        <w:jc w:val="both"/>
        <w:rPr>
          <w:rFonts w:eastAsia="Times New Roman" w:cs="Courier New"/>
        </w:rPr>
      </w:pPr>
      <w:r w:rsidRPr="00546E95">
        <w:rPr>
          <w:rFonts w:eastAsia="Times New Roman" w:cs="Courier New"/>
        </w:rPr>
        <w:t>The remaining relevant facts pertaining to this application</w:t>
      </w:r>
      <w:r w:rsidR="006D7EEF" w:rsidRPr="00546E95">
        <w:rPr>
          <w:rFonts w:eastAsia="Times New Roman" w:cs="Courier New"/>
        </w:rPr>
        <w:t xml:space="preserve"> </w:t>
      </w:r>
      <w:r w:rsidRPr="00546E95">
        <w:rPr>
          <w:rFonts w:eastAsia="Times New Roman" w:cs="Courier New"/>
        </w:rPr>
        <w:t xml:space="preserve">are </w:t>
      </w:r>
      <w:r w:rsidR="006D7EEF" w:rsidRPr="00546E95">
        <w:rPr>
          <w:rFonts w:eastAsia="Times New Roman" w:cs="Courier New"/>
        </w:rPr>
        <w:t>contained</w:t>
      </w:r>
      <w:r w:rsidRPr="00546E95">
        <w:rPr>
          <w:rFonts w:eastAsia="Times New Roman" w:cs="Courier New"/>
        </w:rPr>
        <w:t xml:space="preserve"> in the </w:t>
      </w:r>
      <w:r w:rsidR="00EA6EE2">
        <w:rPr>
          <w:rFonts w:eastAsia="Times New Roman" w:cs="Courier New"/>
        </w:rPr>
        <w:t>memoranda</w:t>
      </w:r>
      <w:r w:rsidRPr="00546E95">
        <w:rPr>
          <w:rFonts w:eastAsia="Times New Roman" w:cs="Courier New"/>
        </w:rPr>
        <w:t xml:space="preserve"> prepared by the Air Force office</w:t>
      </w:r>
      <w:r w:rsidR="00EA6EE2">
        <w:rPr>
          <w:rFonts w:eastAsia="Times New Roman" w:cs="Courier New"/>
        </w:rPr>
        <w:t>s</w:t>
      </w:r>
      <w:r w:rsidRPr="00546E95">
        <w:rPr>
          <w:rFonts w:eastAsia="Times New Roman" w:cs="Courier New"/>
        </w:rPr>
        <w:t xml:space="preserve"> of primary responsibility</w:t>
      </w:r>
      <w:r w:rsidR="00EA6EE2">
        <w:rPr>
          <w:rFonts w:eastAsia="Times New Roman" w:cs="Courier New"/>
        </w:rPr>
        <w:t>, which are</w:t>
      </w:r>
      <w:r w:rsidRPr="00546E95">
        <w:rPr>
          <w:rFonts w:eastAsia="Times New Roman" w:cs="Courier New"/>
        </w:rPr>
        <w:t xml:space="preserve"> attached at Exhibit</w:t>
      </w:r>
      <w:r w:rsidR="00EA6EE2">
        <w:rPr>
          <w:rFonts w:eastAsia="Times New Roman" w:cs="Courier New"/>
        </w:rPr>
        <w:t>s C and D.</w:t>
      </w:r>
      <w:r w:rsidRPr="00546E95">
        <w:rPr>
          <w:rFonts w:eastAsia="Times New Roman" w:cs="Courier New"/>
        </w:rPr>
        <w:t xml:space="preserve">  </w:t>
      </w:r>
    </w:p>
    <w:p w14:paraId="6584EBD1" w14:textId="77777777" w:rsidR="00F54DB7" w:rsidRPr="00546E95" w:rsidRDefault="00F54DB7" w:rsidP="00AD0F35">
      <w:pPr>
        <w:pBdr>
          <w:bottom w:val="single" w:sz="6" w:space="1" w:color="auto"/>
        </w:pBdr>
        <w:contextualSpacing/>
        <w:jc w:val="both"/>
        <w:rPr>
          <w:rFonts w:eastAsia="Times New Roman" w:cs="Courier New"/>
        </w:rPr>
      </w:pPr>
    </w:p>
    <w:p w14:paraId="6584EBD2" w14:textId="77777777" w:rsidR="00F54DB7" w:rsidRPr="00546E95" w:rsidRDefault="00F54DB7" w:rsidP="00AD0F35">
      <w:pPr>
        <w:contextualSpacing/>
        <w:jc w:val="both"/>
        <w:rPr>
          <w:rFonts w:eastAsia="Times New Roman" w:cs="Courier New"/>
          <w:u w:val="single"/>
        </w:rPr>
      </w:pPr>
    </w:p>
    <w:p w14:paraId="6584EBD3" w14:textId="2B39D8F5" w:rsidR="00F54DB7" w:rsidRPr="00546E95" w:rsidRDefault="00F54DB7" w:rsidP="00AD0F35">
      <w:pPr>
        <w:contextualSpacing/>
        <w:jc w:val="both"/>
        <w:rPr>
          <w:rFonts w:eastAsia="Times New Roman" w:cs="Courier New"/>
        </w:rPr>
      </w:pPr>
      <w:r w:rsidRPr="00546E95">
        <w:rPr>
          <w:rFonts w:eastAsia="Times New Roman" w:cs="Courier New"/>
          <w:u w:val="single"/>
        </w:rPr>
        <w:t>AIR FORCE EVALUATION</w:t>
      </w:r>
      <w:r w:rsidR="00EA6EE2">
        <w:rPr>
          <w:rFonts w:eastAsia="Times New Roman" w:cs="Courier New"/>
          <w:u w:val="single"/>
        </w:rPr>
        <w:t>S</w:t>
      </w:r>
      <w:r w:rsidRPr="00546E95">
        <w:rPr>
          <w:rFonts w:eastAsia="Times New Roman" w:cs="Courier New"/>
        </w:rPr>
        <w:t>:</w:t>
      </w:r>
    </w:p>
    <w:p w14:paraId="6584EBD4" w14:textId="77777777" w:rsidR="00F54DB7" w:rsidRPr="00546E95" w:rsidRDefault="00F54DB7" w:rsidP="00AD0F35">
      <w:pPr>
        <w:contextualSpacing/>
        <w:jc w:val="both"/>
        <w:rPr>
          <w:rFonts w:eastAsia="Times New Roman" w:cs="Courier New"/>
        </w:rPr>
      </w:pPr>
    </w:p>
    <w:p w14:paraId="0ED0C9DA" w14:textId="5501E551" w:rsidR="00FE285B" w:rsidRPr="00CC2871" w:rsidRDefault="00EA6EE2" w:rsidP="00EE33B3">
      <w:pPr>
        <w:autoSpaceDE w:val="0"/>
        <w:autoSpaceDN w:val="0"/>
        <w:adjustRightInd w:val="0"/>
        <w:jc w:val="both"/>
      </w:pPr>
      <w:r>
        <w:rPr>
          <w:rFonts w:eastAsia="Times New Roman" w:cs="Courier New"/>
        </w:rPr>
        <w:t>AFPC/DP2SMT</w:t>
      </w:r>
      <w:r w:rsidRPr="00546E95">
        <w:rPr>
          <w:rFonts w:eastAsia="Times New Roman" w:cs="Courier New"/>
        </w:rPr>
        <w:t xml:space="preserve"> </w:t>
      </w:r>
      <w:r w:rsidR="00F54DB7" w:rsidRPr="00546E95">
        <w:rPr>
          <w:rFonts w:eastAsia="Times New Roman" w:cs="Courier New"/>
        </w:rPr>
        <w:t xml:space="preserve">recommends denial </w:t>
      </w:r>
      <w:r w:rsidR="00FE285B">
        <w:rPr>
          <w:rFonts w:eastAsia="Times New Roman" w:cs="Courier New"/>
        </w:rPr>
        <w:t xml:space="preserve">of the applicant’s request to change his SPD code, </w:t>
      </w:r>
      <w:r w:rsidR="00F54DB7" w:rsidRPr="00546E95">
        <w:rPr>
          <w:rFonts w:eastAsia="Times New Roman" w:cs="Courier New"/>
        </w:rPr>
        <w:t xml:space="preserve">indicating there is no evidence of an error or an injustice.  </w:t>
      </w:r>
      <w:r w:rsidR="00FE285B" w:rsidRPr="00CC2871">
        <w:t xml:space="preserve">The applicant was separated based upon his commander not recommending him for further retention in the </w:t>
      </w:r>
      <w:r w:rsidR="0077011A">
        <w:t>Air Force with an RE code of 2X</w:t>
      </w:r>
      <w:r w:rsidR="00FE285B" w:rsidRPr="00CC2871">
        <w:t xml:space="preserve">.  </w:t>
      </w:r>
      <w:r w:rsidR="00FE285B">
        <w:t xml:space="preserve">The applicant appealed his commander’s decision to deny reenlistment.  The applicant’s appeal was reviewed and denied on 15 Jun 15. </w:t>
      </w:r>
      <w:r w:rsidR="002C640A">
        <w:t xml:space="preserve"> </w:t>
      </w:r>
      <w:r w:rsidR="00FE285B" w:rsidRPr="00CC2871">
        <w:t>Based upon the applicant’s denial of reenlistment, he was properly separated with a</w:t>
      </w:r>
      <w:r w:rsidR="00FE285B">
        <w:t xml:space="preserve">n </w:t>
      </w:r>
      <w:r w:rsidR="00106B05">
        <w:t xml:space="preserve">SPD </w:t>
      </w:r>
      <w:r w:rsidR="0077011A">
        <w:t xml:space="preserve">code of “LGH,” </w:t>
      </w:r>
      <w:r w:rsidR="00FE285B" w:rsidRPr="00CC2871">
        <w:t xml:space="preserve">which was properly reflected on his </w:t>
      </w:r>
      <w:r w:rsidR="00106B05" w:rsidRPr="00AC4446">
        <w:rPr>
          <w:rFonts w:eastAsia="Times New Roman"/>
          <w:bCs/>
        </w:rPr>
        <w:t xml:space="preserve">DD Form 214, </w:t>
      </w:r>
      <w:r w:rsidR="00106B05" w:rsidRPr="00AC4446">
        <w:rPr>
          <w:rFonts w:eastAsia="Times New Roman"/>
          <w:bCs/>
          <w:i/>
        </w:rPr>
        <w:t>Certificate of Release or Discharge from Active Duty</w:t>
      </w:r>
      <w:r w:rsidR="00106B05">
        <w:rPr>
          <w:rFonts w:eastAsia="Times New Roman"/>
          <w:bCs/>
          <w:i/>
        </w:rPr>
        <w:t>.</w:t>
      </w:r>
      <w:r w:rsidR="00FE285B">
        <w:t xml:space="preserve"> </w:t>
      </w:r>
      <w:r w:rsidR="00EE33B3">
        <w:t xml:space="preserve"> </w:t>
      </w:r>
      <w:r w:rsidR="00FE285B" w:rsidRPr="00CC2871">
        <w:t xml:space="preserve">The discharge was consistent with the procedural and substantive requirements of the discharge instruction and was within the discretion of the discharge authority. </w:t>
      </w:r>
      <w:r w:rsidR="00106B05">
        <w:t xml:space="preserve"> There is no </w:t>
      </w:r>
      <w:r w:rsidR="00FE285B" w:rsidRPr="00CC2871">
        <w:t xml:space="preserve">evidence of an error or injustice in the discharge processing. </w:t>
      </w:r>
    </w:p>
    <w:p w14:paraId="6584EBD6" w14:textId="77777777" w:rsidR="00F54DB7" w:rsidRPr="00546E95" w:rsidRDefault="00F54DB7" w:rsidP="00AD0F35">
      <w:pPr>
        <w:contextualSpacing/>
        <w:jc w:val="both"/>
        <w:rPr>
          <w:rFonts w:eastAsia="Times New Roman" w:cs="Courier New"/>
        </w:rPr>
      </w:pPr>
    </w:p>
    <w:p w14:paraId="6584EBD7" w14:textId="707BBE11" w:rsidR="00F54DB7" w:rsidRDefault="00F54DB7" w:rsidP="00AD0F35">
      <w:pPr>
        <w:contextualSpacing/>
        <w:jc w:val="both"/>
        <w:rPr>
          <w:rFonts w:eastAsia="Times New Roman" w:cs="Courier New"/>
        </w:rPr>
      </w:pPr>
      <w:r w:rsidRPr="00546E95">
        <w:rPr>
          <w:rFonts w:eastAsia="Times New Roman" w:cs="Courier New"/>
        </w:rPr>
        <w:t xml:space="preserve">A complete copy of the </w:t>
      </w:r>
      <w:r w:rsidR="00EA6EE2">
        <w:rPr>
          <w:rFonts w:eastAsia="Times New Roman" w:cs="Courier New"/>
        </w:rPr>
        <w:t>AFPC/DP2SMT</w:t>
      </w:r>
      <w:r w:rsidR="00EA6EE2" w:rsidRPr="00546E95">
        <w:rPr>
          <w:rFonts w:eastAsia="Times New Roman" w:cs="Courier New"/>
        </w:rPr>
        <w:t xml:space="preserve"> </w:t>
      </w:r>
      <w:r w:rsidRPr="00546E95">
        <w:rPr>
          <w:rFonts w:eastAsia="Times New Roman" w:cs="Courier New"/>
        </w:rPr>
        <w:t>evaluation is at Exhibit C.</w:t>
      </w:r>
    </w:p>
    <w:p w14:paraId="180DFAAB" w14:textId="77777777" w:rsidR="00852A8A" w:rsidRDefault="00852A8A" w:rsidP="00AD0F35">
      <w:pPr>
        <w:contextualSpacing/>
        <w:jc w:val="both"/>
        <w:rPr>
          <w:rFonts w:eastAsia="Times New Roman" w:cs="Courier New"/>
        </w:rPr>
      </w:pPr>
    </w:p>
    <w:p w14:paraId="6608C096" w14:textId="6A738363" w:rsidR="005C36D8" w:rsidRDefault="007B410B" w:rsidP="005C36D8">
      <w:pPr>
        <w:contextualSpacing/>
        <w:jc w:val="both"/>
        <w:rPr>
          <w:color w:val="000000" w:themeColor="text1"/>
        </w:rPr>
      </w:pPr>
      <w:r>
        <w:rPr>
          <w:rFonts w:eastAsia="Times New Roman" w:cs="Courier New"/>
        </w:rPr>
        <w:t>AFPC/DP3ST</w:t>
      </w:r>
      <w:r w:rsidR="00852A8A" w:rsidRPr="00406D55">
        <w:rPr>
          <w:rFonts w:eastAsia="Calibri" w:cs="Courier New"/>
        </w:rPr>
        <w:t xml:space="preserve"> recommends</w:t>
      </w:r>
      <w:r w:rsidR="005C36D8">
        <w:rPr>
          <w:rFonts w:eastAsia="Calibri" w:cs="Courier New"/>
        </w:rPr>
        <w:t xml:space="preserve"> denial of </w:t>
      </w:r>
      <w:r w:rsidR="00852A8A">
        <w:rPr>
          <w:rFonts w:eastAsia="Calibri" w:cs="Courier New"/>
        </w:rPr>
        <w:t>the applicant’s request</w:t>
      </w:r>
      <w:r w:rsidR="005C36D8">
        <w:rPr>
          <w:rFonts w:eastAsia="Calibri" w:cs="Courier New"/>
        </w:rPr>
        <w:t xml:space="preserve"> to change his RE code,</w:t>
      </w:r>
      <w:r w:rsidR="00852A8A" w:rsidRPr="00406D55">
        <w:rPr>
          <w:rFonts w:eastAsia="Calibri" w:cs="Courier New"/>
        </w:rPr>
        <w:t xml:space="preserve"> indicating there is </w:t>
      </w:r>
      <w:r w:rsidR="005C36D8">
        <w:rPr>
          <w:rFonts w:eastAsia="Calibri" w:cs="Courier New"/>
        </w:rPr>
        <w:t xml:space="preserve">no </w:t>
      </w:r>
      <w:r w:rsidR="00852A8A" w:rsidRPr="00406D55">
        <w:rPr>
          <w:rFonts w:eastAsia="Calibri" w:cs="Courier New"/>
        </w:rPr>
        <w:t xml:space="preserve">evidence of an error or injustice.  </w:t>
      </w:r>
      <w:r w:rsidR="005C36D8" w:rsidRPr="00864C98">
        <w:rPr>
          <w:color w:val="000000" w:themeColor="text1"/>
        </w:rPr>
        <w:t>AFI 36-2606</w:t>
      </w:r>
      <w:r w:rsidR="005C36D8" w:rsidRPr="00864C98">
        <w:rPr>
          <w:b/>
          <w:color w:val="000000" w:themeColor="text1"/>
        </w:rPr>
        <w:t xml:space="preserve">, </w:t>
      </w:r>
      <w:r w:rsidR="005C36D8" w:rsidRPr="00864C98">
        <w:rPr>
          <w:i/>
          <w:color w:val="000000" w:themeColor="text1"/>
        </w:rPr>
        <w:t>Reenlistment in the USAF,</w:t>
      </w:r>
      <w:r w:rsidR="005C36D8" w:rsidRPr="00864C98">
        <w:rPr>
          <w:b/>
          <w:color w:val="000000" w:themeColor="text1"/>
        </w:rPr>
        <w:t xml:space="preserve"> </w:t>
      </w:r>
      <w:r w:rsidR="005C36D8" w:rsidRPr="00864C98">
        <w:rPr>
          <w:color w:val="000000" w:themeColor="text1"/>
        </w:rPr>
        <w:t>states commanders have selective reenlistment selection or non-selection authority.  The Selective Reenlistment Program (SRP) considers the members EPR</w:t>
      </w:r>
      <w:r w:rsidR="009D4B22">
        <w:rPr>
          <w:color w:val="000000" w:themeColor="text1"/>
        </w:rPr>
        <w:t xml:space="preserve"> ratings, unfavorable i</w:t>
      </w:r>
      <w:r w:rsidR="005C36D8" w:rsidRPr="00864C98">
        <w:rPr>
          <w:color w:val="000000" w:themeColor="text1"/>
        </w:rPr>
        <w:t xml:space="preserve">nformation from any substantiated source, the airman’s willingness to comply with Air Force standards and/or the airman’s ability (or lack of) to meet required training and duty performance levels.  </w:t>
      </w:r>
      <w:r w:rsidR="005C36D8">
        <w:rPr>
          <w:color w:val="000000" w:themeColor="text1"/>
        </w:rPr>
        <w:t>The commander was acting within his authority when he denied applicant reenlistment eligibility.</w:t>
      </w:r>
    </w:p>
    <w:p w14:paraId="78D132F9" w14:textId="77777777" w:rsidR="005C36D8" w:rsidRDefault="005C36D8" w:rsidP="005C36D8">
      <w:pPr>
        <w:autoSpaceDE w:val="0"/>
        <w:autoSpaceDN w:val="0"/>
        <w:adjustRightInd w:val="0"/>
        <w:rPr>
          <w:color w:val="000000" w:themeColor="text1"/>
        </w:rPr>
      </w:pPr>
    </w:p>
    <w:p w14:paraId="417D2798" w14:textId="5B3EFD10" w:rsidR="0077011A" w:rsidRDefault="005C36D8" w:rsidP="00C52EEA">
      <w:pPr>
        <w:autoSpaceDE w:val="0"/>
        <w:autoSpaceDN w:val="0"/>
        <w:adjustRightInd w:val="0"/>
        <w:jc w:val="both"/>
      </w:pPr>
      <w:r>
        <w:rPr>
          <w:color w:val="000000" w:themeColor="text1"/>
        </w:rPr>
        <w:t xml:space="preserve">Recommend denial of </w:t>
      </w:r>
      <w:r w:rsidRPr="00864C98">
        <w:rPr>
          <w:color w:val="000000" w:themeColor="text1"/>
        </w:rPr>
        <w:t>the applicant’s request as the RE code 2X is correct</w:t>
      </w:r>
      <w:r>
        <w:rPr>
          <w:color w:val="000000" w:themeColor="text1"/>
        </w:rPr>
        <w:t xml:space="preserve">.  The applicant had to separate based on his non-selection for reenlistment and did not have any options to make him eligible for reentry after separation.  </w:t>
      </w:r>
      <w:r w:rsidR="0077011A" w:rsidRPr="00DD579A">
        <w:t>Applicant does not provide any proof of an error or injustice in reference to h</w:t>
      </w:r>
      <w:r w:rsidR="0077011A">
        <w:t>is</w:t>
      </w:r>
      <w:r w:rsidR="0077011A" w:rsidRPr="00DD579A">
        <w:t xml:space="preserve"> RE code.</w:t>
      </w:r>
    </w:p>
    <w:p w14:paraId="2876505A" w14:textId="77777777" w:rsidR="00852A8A" w:rsidRPr="00406D55" w:rsidRDefault="00852A8A" w:rsidP="00852A8A">
      <w:pPr>
        <w:contextualSpacing/>
        <w:jc w:val="both"/>
        <w:rPr>
          <w:rFonts w:eastAsia="Calibri" w:cs="Courier New"/>
        </w:rPr>
      </w:pPr>
    </w:p>
    <w:p w14:paraId="6B56310F" w14:textId="45BE002E" w:rsidR="00852A8A" w:rsidRPr="00852A8A" w:rsidRDefault="00852A8A" w:rsidP="00AD0F35">
      <w:pPr>
        <w:contextualSpacing/>
        <w:jc w:val="both"/>
        <w:rPr>
          <w:rFonts w:eastAsia="Calibri" w:cs="Courier New"/>
        </w:rPr>
      </w:pPr>
      <w:r w:rsidRPr="00406D55">
        <w:rPr>
          <w:rFonts w:eastAsia="Calibri" w:cs="Courier New"/>
        </w:rPr>
        <w:t xml:space="preserve">A complete copy of the </w:t>
      </w:r>
      <w:r w:rsidR="007B410B">
        <w:rPr>
          <w:rFonts w:eastAsia="Times New Roman" w:cs="Courier New"/>
        </w:rPr>
        <w:t>AFPC/DP3ST</w:t>
      </w:r>
      <w:r w:rsidR="007B410B" w:rsidRPr="00406D55">
        <w:rPr>
          <w:rFonts w:eastAsia="Calibri" w:cs="Courier New"/>
        </w:rPr>
        <w:t xml:space="preserve"> </w:t>
      </w:r>
      <w:r w:rsidRPr="00406D55">
        <w:rPr>
          <w:rFonts w:eastAsia="Calibri" w:cs="Courier New"/>
        </w:rPr>
        <w:t>evaluation is at Exhibit D.</w:t>
      </w:r>
    </w:p>
    <w:p w14:paraId="6584EBD8" w14:textId="77777777" w:rsidR="00F54DB7" w:rsidRPr="00546E95" w:rsidRDefault="00F54DB7" w:rsidP="00AD0F35">
      <w:pPr>
        <w:pBdr>
          <w:bottom w:val="single" w:sz="6" w:space="1" w:color="auto"/>
        </w:pBdr>
        <w:contextualSpacing/>
        <w:jc w:val="both"/>
        <w:rPr>
          <w:rFonts w:eastAsia="Times New Roman" w:cs="Courier New"/>
        </w:rPr>
      </w:pPr>
    </w:p>
    <w:p w14:paraId="6584EBD9" w14:textId="77777777" w:rsidR="00F54DB7" w:rsidRPr="00546E95" w:rsidRDefault="00F54DB7" w:rsidP="00AD0F35">
      <w:pPr>
        <w:contextualSpacing/>
        <w:jc w:val="both"/>
        <w:rPr>
          <w:rFonts w:eastAsia="Times New Roman" w:cs="Courier New"/>
          <w:u w:val="single"/>
        </w:rPr>
      </w:pPr>
    </w:p>
    <w:p w14:paraId="6584EBDA" w14:textId="21BB9C33" w:rsidR="00F54DB7" w:rsidRDefault="0077011A" w:rsidP="00AD0F35">
      <w:pPr>
        <w:contextualSpacing/>
        <w:jc w:val="both"/>
        <w:rPr>
          <w:rFonts w:eastAsia="Times New Roman" w:cs="Courier New"/>
        </w:rPr>
      </w:pPr>
      <w:r>
        <w:rPr>
          <w:rFonts w:eastAsia="Times New Roman" w:cs="Courier New"/>
          <w:u w:val="single"/>
        </w:rPr>
        <w:t xml:space="preserve">APPLICANT'S REVIEW </w:t>
      </w:r>
      <w:r w:rsidR="00F54DB7" w:rsidRPr="00546E95">
        <w:rPr>
          <w:rFonts w:eastAsia="Times New Roman" w:cs="Courier New"/>
          <w:u w:val="single"/>
        </w:rPr>
        <w:t>AIR FORCE EVALUATION</w:t>
      </w:r>
      <w:r w:rsidR="00EA6EE2">
        <w:rPr>
          <w:rFonts w:eastAsia="Times New Roman" w:cs="Courier New"/>
          <w:u w:val="single"/>
        </w:rPr>
        <w:t>S</w:t>
      </w:r>
      <w:r w:rsidR="00F54DB7" w:rsidRPr="00546E95">
        <w:rPr>
          <w:rFonts w:eastAsia="Times New Roman" w:cs="Courier New"/>
        </w:rPr>
        <w:t>:</w:t>
      </w:r>
    </w:p>
    <w:p w14:paraId="59D20256" w14:textId="77777777" w:rsidR="0077011A" w:rsidRDefault="0077011A" w:rsidP="00AD0F35">
      <w:pPr>
        <w:contextualSpacing/>
        <w:jc w:val="both"/>
        <w:rPr>
          <w:rFonts w:eastAsia="Times New Roman" w:cs="Courier New"/>
        </w:rPr>
      </w:pPr>
    </w:p>
    <w:p w14:paraId="6584EBDD" w14:textId="63E4A57F" w:rsidR="00F54DB7" w:rsidRDefault="00C707E3" w:rsidP="00AD0F35">
      <w:pPr>
        <w:pBdr>
          <w:bottom w:val="single" w:sz="6" w:space="1" w:color="auto"/>
        </w:pBdr>
        <w:contextualSpacing/>
        <w:jc w:val="both"/>
        <w:rPr>
          <w:rFonts w:eastAsia="Times New Roman" w:cs="Courier New"/>
        </w:rPr>
      </w:pPr>
      <w:r>
        <w:rPr>
          <w:rFonts w:eastAsia="Times New Roman" w:cs="Courier New"/>
        </w:rPr>
        <w:t>I</w:t>
      </w:r>
      <w:r w:rsidR="007B410B">
        <w:rPr>
          <w:rFonts w:eastAsia="Times New Roman" w:cs="Courier New"/>
        </w:rPr>
        <w:t>n further support of his request, the applicant submitted</w:t>
      </w:r>
      <w:r w:rsidR="0077011A">
        <w:rPr>
          <w:rFonts w:eastAsia="Times New Roman" w:cs="Courier New"/>
        </w:rPr>
        <w:t>, through counsel,</w:t>
      </w:r>
      <w:r w:rsidR="007B410B">
        <w:rPr>
          <w:rFonts w:eastAsia="Times New Roman" w:cs="Courier New"/>
        </w:rPr>
        <w:t xml:space="preserve"> a rebuttal to the Air Force evaluations in which he takes </w:t>
      </w:r>
      <w:r w:rsidR="007B410B">
        <w:rPr>
          <w:rFonts w:eastAsia="Times New Roman" w:cs="Courier New"/>
        </w:rPr>
        <w:lastRenderedPageBreak/>
        <w:t xml:space="preserve">exception to their recommendations to deny.  </w:t>
      </w:r>
      <w:r w:rsidR="0077011A">
        <w:rPr>
          <w:rFonts w:eastAsia="Times New Roman" w:cs="Courier New"/>
        </w:rPr>
        <w:t>The rebuttal consisted of a personal statement in which he explains how he came to be accused of misusing his GTC, how he lost fait</w:t>
      </w:r>
      <w:r w:rsidR="009D4B22">
        <w:rPr>
          <w:rFonts w:eastAsia="Times New Roman" w:cs="Courier New"/>
        </w:rPr>
        <w:t xml:space="preserve">h in his unit’s leadership, </w:t>
      </w:r>
      <w:r w:rsidR="0077011A">
        <w:rPr>
          <w:rFonts w:eastAsia="Times New Roman" w:cs="Courier New"/>
        </w:rPr>
        <w:t xml:space="preserve">that his supervisor was forced to prevent him from reenlisting, and provides examples of times he took a leadership role; </w:t>
      </w:r>
      <w:r w:rsidR="003738DB">
        <w:rPr>
          <w:rFonts w:eastAsia="Times New Roman" w:cs="Courier New"/>
        </w:rPr>
        <w:t>a memorandum from the commander of his TANG unit confirmin</w:t>
      </w:r>
      <w:r w:rsidR="009D4B22">
        <w:rPr>
          <w:rFonts w:eastAsia="Times New Roman" w:cs="Courier New"/>
        </w:rPr>
        <w:t xml:space="preserve">g </w:t>
      </w:r>
      <w:r w:rsidR="003738DB">
        <w:rPr>
          <w:rFonts w:eastAsia="Times New Roman" w:cs="Courier New"/>
        </w:rPr>
        <w:t>his separation has been put on hold pending the result of the BCMR decision, and describing the applicant as “engaged and willing;” and, a memorandum from the applicant to hi</w:t>
      </w:r>
      <w:r w:rsidR="009D4B22">
        <w:rPr>
          <w:rFonts w:eastAsia="Times New Roman" w:cs="Courier New"/>
        </w:rPr>
        <w:t xml:space="preserve">s leadership acknowledging he understands </w:t>
      </w:r>
      <w:r w:rsidR="003738DB">
        <w:rPr>
          <w:rFonts w:eastAsia="Times New Roman" w:cs="Courier New"/>
        </w:rPr>
        <w:t>his discharge is only being suspended until the BCMR makes a determination on his application.</w:t>
      </w:r>
      <w:r w:rsidR="0077011A">
        <w:rPr>
          <w:rFonts w:eastAsia="Times New Roman" w:cs="Courier New"/>
        </w:rPr>
        <w:t xml:space="preserve">  </w:t>
      </w:r>
      <w:r w:rsidR="008A35BD">
        <w:rPr>
          <w:rFonts w:eastAsia="Times New Roman" w:cs="Courier New"/>
        </w:rPr>
        <w:t xml:space="preserve">(Exhibit F) </w:t>
      </w:r>
    </w:p>
    <w:p w14:paraId="05ECAF9A" w14:textId="77777777" w:rsidR="007B410B" w:rsidRPr="00546E95" w:rsidRDefault="007B410B" w:rsidP="00AD0F35">
      <w:pPr>
        <w:pBdr>
          <w:bottom w:val="single" w:sz="6" w:space="1" w:color="auto"/>
        </w:pBdr>
        <w:contextualSpacing/>
        <w:jc w:val="both"/>
        <w:rPr>
          <w:rFonts w:eastAsia="Times New Roman" w:cs="Courier New"/>
        </w:rPr>
      </w:pPr>
    </w:p>
    <w:p w14:paraId="6584EBDE" w14:textId="77777777" w:rsidR="00F54DB7" w:rsidRPr="00546E95" w:rsidRDefault="00F54DB7" w:rsidP="00AD0F35">
      <w:pPr>
        <w:contextualSpacing/>
        <w:rPr>
          <w:rFonts w:eastAsia="Times New Roman" w:cs="Courier New"/>
          <w:u w:val="single"/>
        </w:rPr>
      </w:pPr>
    </w:p>
    <w:p w14:paraId="1E6464D7" w14:textId="323C62B0" w:rsidR="006C5DA7" w:rsidRPr="00546E95" w:rsidRDefault="006C5DA7" w:rsidP="006C5DA7">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14:paraId="0C7D473A" w14:textId="77777777" w:rsidR="006C5DA7" w:rsidRPr="00546E95" w:rsidRDefault="006C5DA7" w:rsidP="006C5DA7">
      <w:pPr>
        <w:contextualSpacing/>
        <w:jc w:val="both"/>
        <w:rPr>
          <w:rFonts w:eastAsia="Times New Roman" w:cs="Courier New"/>
        </w:rPr>
      </w:pPr>
    </w:p>
    <w:p w14:paraId="3D223B9C" w14:textId="77777777" w:rsidR="006C5DA7" w:rsidRPr="00546E95" w:rsidRDefault="006C5DA7" w:rsidP="006C5DA7">
      <w:pPr>
        <w:contextualSpacing/>
        <w:jc w:val="both"/>
        <w:rPr>
          <w:rFonts w:eastAsia="Times New Roman" w:cs="Courier New"/>
        </w:rPr>
      </w:pPr>
      <w:r w:rsidRPr="00546E95">
        <w:rPr>
          <w:rFonts w:eastAsia="Times New Roman" w:cs="Courier New"/>
        </w:rPr>
        <w:t>1.  The applicant has exhausted all remedies provided by existing law or regulations.</w:t>
      </w:r>
    </w:p>
    <w:p w14:paraId="6555AAB5" w14:textId="77777777" w:rsidR="006C5DA7" w:rsidRPr="00546E95" w:rsidRDefault="006C5DA7" w:rsidP="006C5DA7">
      <w:pPr>
        <w:contextualSpacing/>
        <w:jc w:val="both"/>
        <w:rPr>
          <w:rFonts w:eastAsia="Times New Roman" w:cs="Courier New"/>
        </w:rPr>
      </w:pPr>
    </w:p>
    <w:p w14:paraId="2282D632" w14:textId="77777777" w:rsidR="006C5DA7" w:rsidRPr="0001140C" w:rsidRDefault="006C5DA7" w:rsidP="006C5DA7">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14:paraId="105FF9FC" w14:textId="77777777" w:rsidR="006C5DA7" w:rsidRPr="0001140C" w:rsidRDefault="006C5DA7" w:rsidP="006C5DA7">
      <w:pPr>
        <w:contextualSpacing/>
        <w:jc w:val="both"/>
        <w:rPr>
          <w:rFonts w:eastAsia="Calibri" w:cs="Courier New"/>
        </w:rPr>
      </w:pPr>
    </w:p>
    <w:p w14:paraId="049FB7D8" w14:textId="56EFCB28" w:rsidR="006C5DA7" w:rsidRPr="004F5B6A" w:rsidRDefault="006C5DA7" w:rsidP="002C640A">
      <w:pPr>
        <w:jc w:val="both"/>
        <w:rPr>
          <w:rFonts w:eastAsia="Calibri" w:cs="Courier New"/>
        </w:rPr>
      </w:pPr>
      <w:r w:rsidRPr="00546E95">
        <w:rPr>
          <w:rFonts w:eastAsia="Calibri" w:cs="Courier New"/>
        </w:rPr>
        <w:t>3.  Insufficient relevant evidence has been presented to demonstrate the existence of an error or injustice.  We took notice of the applicant’s complete submission</w:t>
      </w:r>
      <w:r w:rsidR="002C640A">
        <w:rPr>
          <w:rFonts w:eastAsia="Calibri" w:cs="Courier New"/>
        </w:rPr>
        <w:t xml:space="preserve">, </w:t>
      </w:r>
      <w:r w:rsidR="002C640A" w:rsidRPr="008A6CD6">
        <w:rPr>
          <w:rFonts w:cs="Courier New"/>
        </w:rPr>
        <w:t>to include his rebuttal response to the advisory opinion</w:t>
      </w:r>
      <w:r w:rsidR="002C640A">
        <w:rPr>
          <w:rFonts w:cs="Courier New"/>
        </w:rPr>
        <w:t xml:space="preserve">, </w:t>
      </w:r>
      <w:r w:rsidRPr="00546E95">
        <w:rPr>
          <w:rFonts w:eastAsia="Calibri" w:cs="Courier New"/>
        </w:rPr>
        <w:t>in judging the merits of the case; however, we agree with the opinion</w:t>
      </w:r>
      <w:r w:rsidR="002C640A">
        <w:rPr>
          <w:rFonts w:eastAsia="Calibri" w:cs="Courier New"/>
        </w:rPr>
        <w:t>s</w:t>
      </w:r>
      <w:r w:rsidRPr="00546E95">
        <w:rPr>
          <w:rFonts w:eastAsia="Calibri" w:cs="Courier New"/>
        </w:rPr>
        <w:t xml:space="preserve"> and recommendation</w:t>
      </w:r>
      <w:r w:rsidR="002C640A">
        <w:rPr>
          <w:rFonts w:eastAsia="Calibri" w:cs="Courier New"/>
        </w:rPr>
        <w:t>s</w:t>
      </w:r>
      <w:r w:rsidRPr="00546E95">
        <w:rPr>
          <w:rFonts w:eastAsia="Calibri" w:cs="Courier New"/>
        </w:rPr>
        <w:t xml:space="preserve"> of </w:t>
      </w:r>
      <w:r w:rsidR="002C640A">
        <w:rPr>
          <w:rFonts w:eastAsia="Calibri" w:cs="Courier New"/>
        </w:rPr>
        <w:t xml:space="preserve">AFPC/DP2SMT and </w:t>
      </w:r>
      <w:r w:rsidR="004F5B6A">
        <w:rPr>
          <w:rFonts w:eastAsia="Times New Roman" w:cs="Courier New"/>
        </w:rPr>
        <w:t>AFPC/DP3ST</w:t>
      </w:r>
      <w:r w:rsidR="002C640A">
        <w:rPr>
          <w:rFonts w:eastAsia="Calibri" w:cs="Courier New"/>
        </w:rPr>
        <w:t xml:space="preserve"> and adopt their</w:t>
      </w:r>
      <w:r w:rsidRPr="00546E95">
        <w:rPr>
          <w:rFonts w:eastAsia="Calibri" w:cs="Courier New"/>
        </w:rPr>
        <w:t xml:space="preserve"> rationale as the basis for our conclusion the applicant has not been the victim of an error of injustice.  Therefore, in the absence of evidence to the contrary, we find no basis to recommend granting the requested relief.</w:t>
      </w:r>
    </w:p>
    <w:p w14:paraId="00738F65" w14:textId="77777777" w:rsidR="006C5DA7" w:rsidRPr="00546E95" w:rsidRDefault="006C5DA7" w:rsidP="006C5DA7">
      <w:pPr>
        <w:pBdr>
          <w:bottom w:val="single" w:sz="6" w:space="1" w:color="auto"/>
        </w:pBdr>
        <w:contextualSpacing/>
        <w:jc w:val="both"/>
        <w:rPr>
          <w:rFonts w:eastAsia="Calibri" w:cs="Courier New"/>
        </w:rPr>
      </w:pPr>
    </w:p>
    <w:p w14:paraId="6C50BF46" w14:textId="77777777" w:rsidR="006C5DA7" w:rsidRPr="00546E95" w:rsidRDefault="006C5DA7" w:rsidP="006C5DA7">
      <w:pPr>
        <w:contextualSpacing/>
        <w:jc w:val="both"/>
        <w:rPr>
          <w:rFonts w:eastAsia="Times New Roman" w:cs="Courier New"/>
          <w:u w:val="single"/>
        </w:rPr>
      </w:pPr>
    </w:p>
    <w:p w14:paraId="70C6D95D" w14:textId="77777777" w:rsidR="006C5DA7" w:rsidRPr="00546E95" w:rsidRDefault="006C5DA7" w:rsidP="006C5DA7">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14:paraId="178DB09C" w14:textId="77777777" w:rsidR="006C5DA7" w:rsidRPr="00546E95" w:rsidRDefault="006C5DA7" w:rsidP="006C5DA7">
      <w:pPr>
        <w:contextualSpacing/>
        <w:jc w:val="both"/>
        <w:rPr>
          <w:rFonts w:eastAsia="Times New Roman" w:cs="Courier New"/>
        </w:rPr>
      </w:pPr>
    </w:p>
    <w:p w14:paraId="31BD12D6" w14:textId="77777777" w:rsidR="006C5DA7" w:rsidRPr="00546E95" w:rsidRDefault="006C5DA7" w:rsidP="006C5DA7">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14:paraId="501A1D66" w14:textId="77777777" w:rsidR="004F5B6A" w:rsidRPr="00546E95" w:rsidRDefault="004F5B6A" w:rsidP="004F5B6A">
      <w:pPr>
        <w:pBdr>
          <w:bottom w:val="single" w:sz="6" w:space="1" w:color="auto"/>
        </w:pBdr>
        <w:contextualSpacing/>
        <w:jc w:val="both"/>
        <w:rPr>
          <w:rFonts w:eastAsia="Calibri" w:cs="Courier New"/>
        </w:rPr>
      </w:pPr>
    </w:p>
    <w:p w14:paraId="3D885E21" w14:textId="77777777" w:rsidR="006C5DA7" w:rsidRPr="00546E95" w:rsidRDefault="006C5DA7" w:rsidP="006C5DA7">
      <w:pPr>
        <w:contextualSpacing/>
        <w:jc w:val="both"/>
        <w:rPr>
          <w:rFonts w:eastAsia="Times New Roman" w:cs="Courier New"/>
        </w:rPr>
      </w:pPr>
    </w:p>
    <w:p w14:paraId="79CA674E" w14:textId="6A8CFA0A" w:rsidR="006C5DA7" w:rsidRPr="00546E95" w:rsidRDefault="006C5DA7" w:rsidP="006C5DA7">
      <w:pPr>
        <w:contextualSpacing/>
        <w:jc w:val="both"/>
        <w:rPr>
          <w:rFonts w:cs="Courier New"/>
          <w:bCs/>
        </w:rPr>
      </w:pPr>
      <w:r w:rsidRPr="00546E95">
        <w:rPr>
          <w:rFonts w:eastAsia="Times New Roman" w:cs="Courier New"/>
        </w:rPr>
        <w:t xml:space="preserve">The following members of the Board considered AFBCMR Docket Number </w:t>
      </w:r>
      <w:r w:rsidR="00606A01">
        <w:t>BC-2016-01806</w:t>
      </w:r>
      <w:r w:rsidR="00606A01" w:rsidRPr="00F77744">
        <w:t xml:space="preserve"> </w:t>
      </w:r>
      <w:r w:rsidR="00606A01">
        <w:rPr>
          <w:rFonts w:eastAsia="Calibri" w:cs="Courier New"/>
        </w:rPr>
        <w:t xml:space="preserve">in Executive Session on </w:t>
      </w:r>
      <w:r w:rsidR="004F5B6A">
        <w:rPr>
          <w:rFonts w:eastAsia="Calibri" w:cs="Courier New"/>
        </w:rPr>
        <w:t>25 Jul 17</w:t>
      </w:r>
      <w:r w:rsidRPr="00546E95">
        <w:rPr>
          <w:rFonts w:cs="Courier New"/>
          <w:bCs/>
        </w:rPr>
        <w:t xml:space="preserve"> </w:t>
      </w:r>
      <w:r w:rsidR="004F5B6A">
        <w:rPr>
          <w:rFonts w:eastAsia="Times New Roman" w:cs="Courier New"/>
        </w:rPr>
        <w:t>under the provisions of AFI </w:t>
      </w:r>
      <w:r w:rsidRPr="00546E95">
        <w:rPr>
          <w:rFonts w:eastAsia="Times New Roman" w:cs="Courier New"/>
        </w:rPr>
        <w:t>36-2603:</w:t>
      </w:r>
    </w:p>
    <w:p w14:paraId="41AA0987" w14:textId="77777777" w:rsidR="0015628F" w:rsidRPr="00406D55" w:rsidRDefault="0015628F" w:rsidP="0015628F">
      <w:pPr>
        <w:contextualSpacing/>
        <w:jc w:val="both"/>
        <w:rPr>
          <w:rFonts w:eastAsia="Calibri" w:cs="Courier New"/>
        </w:rPr>
      </w:pPr>
    </w:p>
    <w:p w14:paraId="333C450E" w14:textId="1390DE04" w:rsidR="0015628F" w:rsidRPr="00910174" w:rsidRDefault="0015628F" w:rsidP="0015628F">
      <w:pPr>
        <w:contextualSpacing/>
        <w:jc w:val="both"/>
        <w:rPr>
          <w:rFonts w:cs="Courier New"/>
        </w:rPr>
      </w:pPr>
      <w:r w:rsidRPr="00910174">
        <w:rPr>
          <w:rFonts w:cs="Courier New"/>
        </w:rPr>
        <w:tab/>
        <w:t>Panel Chair</w:t>
      </w:r>
    </w:p>
    <w:p w14:paraId="2A31E8BA" w14:textId="37A2067C" w:rsidR="0015628F" w:rsidRPr="00910174" w:rsidRDefault="0015628F" w:rsidP="0015628F">
      <w:pPr>
        <w:contextualSpacing/>
        <w:jc w:val="both"/>
        <w:rPr>
          <w:rFonts w:cs="Courier New"/>
        </w:rPr>
      </w:pPr>
      <w:r w:rsidRPr="00910174">
        <w:rPr>
          <w:rFonts w:cs="Courier New"/>
        </w:rPr>
        <w:tab/>
        <w:t>Member</w:t>
      </w:r>
    </w:p>
    <w:p w14:paraId="57B9FBB7" w14:textId="5DDFA461" w:rsidR="0015628F" w:rsidRPr="00910174" w:rsidRDefault="0015628F" w:rsidP="0015628F">
      <w:pPr>
        <w:contextualSpacing/>
        <w:jc w:val="both"/>
        <w:rPr>
          <w:rFonts w:cs="Courier New"/>
        </w:rPr>
      </w:pPr>
      <w:r w:rsidRPr="00910174">
        <w:rPr>
          <w:rFonts w:cs="Courier New"/>
        </w:rPr>
        <w:tab/>
        <w:t>Member</w:t>
      </w:r>
    </w:p>
    <w:p w14:paraId="31650B90" w14:textId="44C72499" w:rsidR="00EE33B3" w:rsidRDefault="00EE33B3">
      <w:pPr>
        <w:rPr>
          <w:rFonts w:eastAsia="Times New Roman" w:cs="Courier New"/>
        </w:rPr>
      </w:pPr>
      <w:r>
        <w:rPr>
          <w:rFonts w:eastAsia="Times New Roman" w:cs="Courier New"/>
        </w:rPr>
        <w:br w:type="page"/>
      </w:r>
    </w:p>
    <w:p w14:paraId="26D3E90F" w14:textId="77777777" w:rsidR="006C5DA7" w:rsidRPr="00546E95" w:rsidRDefault="006C5DA7" w:rsidP="00124B6B">
      <w:pPr>
        <w:contextualSpacing/>
        <w:jc w:val="both"/>
        <w:rPr>
          <w:rFonts w:eastAsia="Times New Roman" w:cs="Courier New"/>
        </w:rPr>
      </w:pPr>
    </w:p>
    <w:p w14:paraId="0C795A20" w14:textId="762357CF" w:rsidR="006C5DA7" w:rsidRPr="00546E95" w:rsidRDefault="006C5DA7" w:rsidP="006C5DA7">
      <w:pPr>
        <w:contextualSpacing/>
        <w:jc w:val="both"/>
        <w:rPr>
          <w:rFonts w:eastAsia="Times New Roman" w:cs="Courier New"/>
        </w:rPr>
      </w:pPr>
      <w:r w:rsidRPr="00546E95">
        <w:rPr>
          <w:rFonts w:eastAsia="Times New Roman" w:cs="Courier New"/>
        </w:rPr>
        <w:t xml:space="preserve">The following documentary evidence pertaining </w:t>
      </w:r>
      <w:r>
        <w:rPr>
          <w:rFonts w:eastAsia="Times New Roman" w:cs="Courier New"/>
        </w:rPr>
        <w:t xml:space="preserve">to </w:t>
      </w:r>
      <w:r w:rsidRPr="00546E95">
        <w:rPr>
          <w:rFonts w:eastAsia="Times New Roman" w:cs="Courier New"/>
        </w:rPr>
        <w:t>AFBCMR Docket Number</w:t>
      </w:r>
      <w:r w:rsidRPr="00546E95">
        <w:rPr>
          <w:rFonts w:eastAsia="Times New Roman" w:cs="Courier New"/>
          <w:bCs/>
        </w:rPr>
        <w:fldChar w:fldCharType="begin"/>
      </w:r>
      <w:r w:rsidRPr="00546E95">
        <w:rPr>
          <w:rFonts w:eastAsia="Times New Roman" w:cs="Courier New"/>
          <w:bCs/>
        </w:rPr>
        <w:instrText xml:space="preserve"> MERGEFIELD  DocketNumber </w:instrText>
      </w:r>
      <w:r w:rsidRPr="00546E95">
        <w:rPr>
          <w:rFonts w:eastAsia="Times New Roman" w:cs="Courier New"/>
          <w:bCs/>
        </w:rPr>
        <w:fldChar w:fldCharType="separate"/>
      </w:r>
      <w:r w:rsidR="004F5B6A" w:rsidRPr="004F5B6A">
        <w:t xml:space="preserve"> </w:t>
      </w:r>
      <w:r w:rsidR="004F5B6A">
        <w:t>BC-2016-01806</w:t>
      </w:r>
      <w:r w:rsidR="004F5B6A" w:rsidRPr="00F77744">
        <w:t xml:space="preserve"> </w:t>
      </w:r>
      <w:r w:rsidRPr="00546E95">
        <w:rPr>
          <w:rFonts w:eastAsia="Times New Roman" w:cs="Courier New"/>
        </w:rPr>
        <w:fldChar w:fldCharType="end"/>
      </w:r>
      <w:r w:rsidRPr="00546E95">
        <w:rPr>
          <w:rFonts w:eastAsia="Times New Roman" w:cs="Courier New"/>
        </w:rPr>
        <w:t>was considered:</w:t>
      </w:r>
    </w:p>
    <w:p w14:paraId="268323B1" w14:textId="77777777" w:rsidR="006C5DA7" w:rsidRPr="00546E95" w:rsidRDefault="006C5DA7" w:rsidP="006C5DA7">
      <w:pPr>
        <w:contextualSpacing/>
        <w:jc w:val="both"/>
        <w:rPr>
          <w:rFonts w:eastAsia="Times New Roman" w:cs="Courier New"/>
        </w:rPr>
      </w:pPr>
    </w:p>
    <w:p w14:paraId="0FFCFB45" w14:textId="7B6E03EF" w:rsidR="006C5DA7" w:rsidRPr="00546E95" w:rsidRDefault="006C5DA7" w:rsidP="003B62DF">
      <w:pPr>
        <w:contextualSpacing/>
        <w:rPr>
          <w:rFonts w:eastAsia="Times New Roman" w:cs="Courier New"/>
        </w:rPr>
      </w:pPr>
      <w:r w:rsidRPr="00546E95">
        <w:rPr>
          <w:rFonts w:eastAsia="Times New Roman" w:cs="Courier New"/>
        </w:rPr>
        <w:tab/>
        <w:t>Exhibit A.  DD Form 149, dated</w:t>
      </w:r>
      <w:r w:rsidR="003B62DF">
        <w:rPr>
          <w:rFonts w:eastAsia="Times New Roman" w:cs="Courier New"/>
        </w:rPr>
        <w:t xml:space="preserve"> </w:t>
      </w:r>
      <w:r w:rsidR="004F5B6A">
        <w:rPr>
          <w:rFonts w:eastAsia="Calibri" w:cs="Courier New"/>
        </w:rPr>
        <w:t>28 Apr 16</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14:paraId="774041DB" w14:textId="77777777" w:rsidR="006C5DA7" w:rsidRPr="00546E95" w:rsidRDefault="006C5DA7" w:rsidP="006C5DA7">
      <w:pPr>
        <w:contextualSpacing/>
        <w:jc w:val="both"/>
        <w:rPr>
          <w:rFonts w:eastAsia="Times New Roman" w:cs="Courier New"/>
        </w:rPr>
      </w:pPr>
      <w:r w:rsidRPr="00546E95">
        <w:rPr>
          <w:rFonts w:eastAsia="Times New Roman" w:cs="Courier New"/>
        </w:rPr>
        <w:tab/>
        <w:t>Exhibit B.  Applicant's Master Personnel Records.</w:t>
      </w:r>
    </w:p>
    <w:p w14:paraId="772B6CCF" w14:textId="0A064F65" w:rsidR="006C5DA7" w:rsidRDefault="006C5DA7" w:rsidP="006C5DA7">
      <w:pPr>
        <w:contextualSpacing/>
        <w:jc w:val="both"/>
        <w:rPr>
          <w:rFonts w:eastAsia="Times New Roman" w:cs="Courier New"/>
        </w:rPr>
      </w:pPr>
      <w:r w:rsidRPr="00546E95">
        <w:rPr>
          <w:rFonts w:eastAsia="Times New Roman" w:cs="Courier New"/>
        </w:rPr>
        <w:tab/>
        <w:t>Ex</w:t>
      </w:r>
      <w:r w:rsidR="007B410B">
        <w:rPr>
          <w:rFonts w:eastAsia="Times New Roman" w:cs="Courier New"/>
        </w:rPr>
        <w:t>hibit C.  Memorandum, AFPC/DP2SMT</w:t>
      </w:r>
      <w:r w:rsidRPr="00546E95">
        <w:rPr>
          <w:rFonts w:eastAsia="Times New Roman" w:cs="Courier New"/>
        </w:rPr>
        <w:t xml:space="preserve">, dated </w:t>
      </w:r>
      <w:r w:rsidR="007B410B">
        <w:rPr>
          <w:rFonts w:eastAsia="Times New Roman" w:cs="Courier New"/>
        </w:rPr>
        <w:t>7 Jul 16</w:t>
      </w:r>
      <w:r w:rsidRPr="002519BC">
        <w:rPr>
          <w:rFonts w:eastAsia="Times New Roman" w:cs="Courier New"/>
        </w:rPr>
        <w:t>.</w:t>
      </w:r>
    </w:p>
    <w:p w14:paraId="61260AD9" w14:textId="053056D8" w:rsidR="004F5B6A" w:rsidRPr="00546E95" w:rsidRDefault="004F5B6A" w:rsidP="007B410B">
      <w:pPr>
        <w:ind w:firstLine="720"/>
        <w:contextualSpacing/>
        <w:jc w:val="both"/>
        <w:rPr>
          <w:rFonts w:eastAsia="Times New Roman" w:cs="Courier New"/>
        </w:rPr>
      </w:pPr>
      <w:r w:rsidRPr="00546E95">
        <w:rPr>
          <w:rFonts w:eastAsia="Times New Roman" w:cs="Courier New"/>
        </w:rPr>
        <w:t>Ex</w:t>
      </w:r>
      <w:r w:rsidR="007B410B">
        <w:rPr>
          <w:rFonts w:eastAsia="Times New Roman" w:cs="Courier New"/>
        </w:rPr>
        <w:t>hibit D</w:t>
      </w:r>
      <w:r>
        <w:rPr>
          <w:rFonts w:eastAsia="Times New Roman" w:cs="Courier New"/>
        </w:rPr>
        <w:t>.  Memorandum, AFPC/DP3ST</w:t>
      </w:r>
      <w:r w:rsidRPr="00546E95">
        <w:rPr>
          <w:rFonts w:eastAsia="Times New Roman" w:cs="Courier New"/>
        </w:rPr>
        <w:t xml:space="preserve">, dated </w:t>
      </w:r>
      <w:r>
        <w:rPr>
          <w:rFonts w:eastAsia="Times New Roman" w:cs="Courier New"/>
        </w:rPr>
        <w:t>19 Oct 16</w:t>
      </w:r>
      <w:r w:rsidRPr="002519BC">
        <w:rPr>
          <w:rFonts w:eastAsia="Times New Roman" w:cs="Courier New"/>
        </w:rPr>
        <w:t>.</w:t>
      </w:r>
    </w:p>
    <w:p w14:paraId="57FA43F3" w14:textId="14FE3CCF" w:rsidR="006C5DA7" w:rsidRDefault="006C5DA7" w:rsidP="006C5DA7">
      <w:pPr>
        <w:contextualSpacing/>
        <w:jc w:val="both"/>
        <w:rPr>
          <w:rFonts w:eastAsia="Times New Roman" w:cs="Courier New"/>
        </w:rPr>
      </w:pPr>
      <w:r>
        <w:rPr>
          <w:rFonts w:eastAsia="Times New Roman" w:cs="Courier New"/>
        </w:rPr>
        <w:tab/>
      </w:r>
      <w:r w:rsidR="007B410B">
        <w:rPr>
          <w:rFonts w:eastAsia="Times New Roman" w:cs="Courier New"/>
        </w:rPr>
        <w:t>Exhibit E</w:t>
      </w:r>
      <w:r w:rsidRPr="00546E95">
        <w:rPr>
          <w:rFonts w:eastAsia="Times New Roman" w:cs="Courier New"/>
        </w:rPr>
        <w:t xml:space="preserve">.  Letter, SAF/MRBR, dated </w:t>
      </w:r>
      <w:r w:rsidR="004F5B6A">
        <w:rPr>
          <w:rFonts w:eastAsia="Times New Roman" w:cs="Courier New"/>
        </w:rPr>
        <w:t>22 Feb 17</w:t>
      </w:r>
      <w:r w:rsidR="009A785A" w:rsidRPr="002519BC">
        <w:rPr>
          <w:rFonts w:eastAsia="Times New Roman" w:cs="Courier New"/>
        </w:rPr>
        <w:t>.</w:t>
      </w:r>
    </w:p>
    <w:p w14:paraId="769066DC" w14:textId="4BE5FE60" w:rsidR="00B967BB" w:rsidRPr="00406D55" w:rsidRDefault="007B410B" w:rsidP="00B967BB">
      <w:pPr>
        <w:ind w:right="-1170"/>
        <w:contextualSpacing/>
        <w:rPr>
          <w:rFonts w:eastAsia="Calibri" w:cs="Courier New"/>
        </w:rPr>
      </w:pPr>
      <w:r>
        <w:rPr>
          <w:rFonts w:eastAsia="Times New Roman" w:cs="Courier New"/>
        </w:rPr>
        <w:tab/>
        <w:t>Exhibit F</w:t>
      </w:r>
      <w:r w:rsidR="006C5DA7">
        <w:rPr>
          <w:rFonts w:eastAsia="Times New Roman" w:cs="Courier New"/>
        </w:rPr>
        <w:t xml:space="preserve">.  Letter from Applicant, dated </w:t>
      </w:r>
      <w:r w:rsidR="00C707E3">
        <w:rPr>
          <w:rFonts w:eastAsia="Times New Roman" w:cs="Courier New"/>
        </w:rPr>
        <w:t>17 Mar 17, w/</w:t>
      </w:r>
      <w:proofErr w:type="spellStart"/>
      <w:r w:rsidR="00C707E3">
        <w:rPr>
          <w:rFonts w:eastAsia="Times New Roman" w:cs="Courier New"/>
        </w:rPr>
        <w:t>atchs</w:t>
      </w:r>
      <w:proofErr w:type="spellEnd"/>
      <w:r w:rsidR="00B967BB">
        <w:rPr>
          <w:rFonts w:eastAsia="Calibri" w:cs="Courier New"/>
        </w:rPr>
        <w:t>.</w:t>
      </w:r>
    </w:p>
    <w:p w14:paraId="370D99C5" w14:textId="658A510D" w:rsidR="006C5DA7" w:rsidRDefault="006C5DA7" w:rsidP="00B967BB">
      <w:pPr>
        <w:ind w:right="-990"/>
        <w:contextualSpacing/>
        <w:rPr>
          <w:rFonts w:eastAsia="Times New Roman" w:cs="Courier New"/>
        </w:rPr>
      </w:pPr>
    </w:p>
    <w:p w14:paraId="1B65B2E3" w14:textId="77777777" w:rsidR="000869FB" w:rsidRPr="00546E95" w:rsidRDefault="000869FB" w:rsidP="00AD0F35">
      <w:pPr>
        <w:contextualSpacing/>
        <w:jc w:val="both"/>
        <w:rPr>
          <w:rFonts w:eastAsia="Times New Roman" w:cs="Courier New"/>
        </w:rPr>
      </w:pPr>
      <w:r w:rsidRPr="00453493">
        <w:rPr>
          <w:rFonts w:eastAsia="Times New Roman" w:cs="Courier New"/>
        </w:rPr>
        <w:t>Pursuant to paragraph 1 of AFI 36-2603 (Title 32 Code of Federal Regulations, Part 865.1), it is certified that 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14:paraId="6584EBFE" w14:textId="2D51A557" w:rsidR="00F54DB7" w:rsidRPr="00546E95" w:rsidRDefault="00F54DB7" w:rsidP="000869FB">
      <w:pPr>
        <w:rPr>
          <w:rFonts w:cs="Courier New"/>
        </w:rPr>
      </w:pPr>
    </w:p>
    <w:sectPr w:rsidR="00F54DB7" w:rsidRPr="00546E95" w:rsidSect="00F54DB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3C07" w14:textId="77777777" w:rsidR="002D0CC2" w:rsidRDefault="002D0CC2" w:rsidP="00562002">
      <w:pPr>
        <w:spacing w:line="240" w:lineRule="auto"/>
      </w:pPr>
      <w:r>
        <w:separator/>
      </w:r>
    </w:p>
  </w:endnote>
  <w:endnote w:type="continuationSeparator" w:id="0">
    <w:p w14:paraId="66C1E0DB" w14:textId="77777777" w:rsidR="002D0CC2" w:rsidRDefault="002D0CC2"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559C" w14:textId="77777777" w:rsidR="00240F01" w:rsidRDefault="00240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C" w14:textId="7CFD6561" w:rsidR="00C56DD8" w:rsidRPr="00240F01" w:rsidRDefault="00C56DD8" w:rsidP="00240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51D2" w14:textId="77777777" w:rsidR="00240F01" w:rsidRDefault="00240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ED99" w14:textId="77777777" w:rsidR="002D0CC2" w:rsidRDefault="002D0CC2" w:rsidP="00562002">
      <w:pPr>
        <w:spacing w:line="240" w:lineRule="auto"/>
      </w:pPr>
      <w:r>
        <w:separator/>
      </w:r>
    </w:p>
  </w:footnote>
  <w:footnote w:type="continuationSeparator" w:id="0">
    <w:p w14:paraId="57082097" w14:textId="77777777" w:rsidR="002D0CC2" w:rsidRDefault="002D0CC2"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F8D11" w14:textId="77777777" w:rsidR="00240F01" w:rsidRDefault="00240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9" w14:textId="68F0D322" w:rsidR="00C56DD8" w:rsidRPr="00240F01" w:rsidRDefault="00C56DD8" w:rsidP="00240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5F49" w14:textId="77777777" w:rsidR="00240F01" w:rsidRDefault="00240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64C10"/>
    <w:rsid w:val="000869FB"/>
    <w:rsid w:val="00090567"/>
    <w:rsid w:val="00091AB4"/>
    <w:rsid w:val="000B2396"/>
    <w:rsid w:val="000D5C0C"/>
    <w:rsid w:val="000F257D"/>
    <w:rsid w:val="00106B05"/>
    <w:rsid w:val="0011108A"/>
    <w:rsid w:val="00124B6B"/>
    <w:rsid w:val="00153CB7"/>
    <w:rsid w:val="0015628F"/>
    <w:rsid w:val="00166688"/>
    <w:rsid w:val="001924D6"/>
    <w:rsid w:val="001F6F87"/>
    <w:rsid w:val="00212038"/>
    <w:rsid w:val="00213405"/>
    <w:rsid w:val="0023627E"/>
    <w:rsid w:val="00240F01"/>
    <w:rsid w:val="0024368F"/>
    <w:rsid w:val="00262D29"/>
    <w:rsid w:val="00277F45"/>
    <w:rsid w:val="00281A4B"/>
    <w:rsid w:val="002853CA"/>
    <w:rsid w:val="002A6ABA"/>
    <w:rsid w:val="002C640A"/>
    <w:rsid w:val="002D0CC2"/>
    <w:rsid w:val="002E444C"/>
    <w:rsid w:val="00340261"/>
    <w:rsid w:val="003738DB"/>
    <w:rsid w:val="00387D0D"/>
    <w:rsid w:val="003A1C78"/>
    <w:rsid w:val="003B61EE"/>
    <w:rsid w:val="003B62DF"/>
    <w:rsid w:val="003C542A"/>
    <w:rsid w:val="0040608D"/>
    <w:rsid w:val="004065E8"/>
    <w:rsid w:val="004247FD"/>
    <w:rsid w:val="00470402"/>
    <w:rsid w:val="004906A6"/>
    <w:rsid w:val="004C6E55"/>
    <w:rsid w:val="004F5B6A"/>
    <w:rsid w:val="00520249"/>
    <w:rsid w:val="00533CED"/>
    <w:rsid w:val="00537182"/>
    <w:rsid w:val="0054014D"/>
    <w:rsid w:val="00546E95"/>
    <w:rsid w:val="005576D7"/>
    <w:rsid w:val="00562002"/>
    <w:rsid w:val="005C36D8"/>
    <w:rsid w:val="00606A01"/>
    <w:rsid w:val="00607E44"/>
    <w:rsid w:val="0065075E"/>
    <w:rsid w:val="00672E55"/>
    <w:rsid w:val="0069725B"/>
    <w:rsid w:val="006C5DA7"/>
    <w:rsid w:val="006D7EEF"/>
    <w:rsid w:val="006E1FF5"/>
    <w:rsid w:val="00703A3A"/>
    <w:rsid w:val="007456C8"/>
    <w:rsid w:val="00755D35"/>
    <w:rsid w:val="0077011A"/>
    <w:rsid w:val="00792C76"/>
    <w:rsid w:val="007A7889"/>
    <w:rsid w:val="007B410B"/>
    <w:rsid w:val="008251FB"/>
    <w:rsid w:val="00852A8A"/>
    <w:rsid w:val="00882421"/>
    <w:rsid w:val="008847E4"/>
    <w:rsid w:val="008A35BD"/>
    <w:rsid w:val="008C3441"/>
    <w:rsid w:val="00917835"/>
    <w:rsid w:val="00950B25"/>
    <w:rsid w:val="0098503E"/>
    <w:rsid w:val="009A1D22"/>
    <w:rsid w:val="009A785A"/>
    <w:rsid w:val="009C5DCE"/>
    <w:rsid w:val="009D4B22"/>
    <w:rsid w:val="009D60BD"/>
    <w:rsid w:val="009F4695"/>
    <w:rsid w:val="00A6670F"/>
    <w:rsid w:val="00A7082E"/>
    <w:rsid w:val="00A82F71"/>
    <w:rsid w:val="00AC149F"/>
    <w:rsid w:val="00AD0F35"/>
    <w:rsid w:val="00AE17A5"/>
    <w:rsid w:val="00B0085D"/>
    <w:rsid w:val="00B70E84"/>
    <w:rsid w:val="00B9309A"/>
    <w:rsid w:val="00B967BB"/>
    <w:rsid w:val="00BA6732"/>
    <w:rsid w:val="00C12234"/>
    <w:rsid w:val="00C3424C"/>
    <w:rsid w:val="00C44B60"/>
    <w:rsid w:val="00C52EEA"/>
    <w:rsid w:val="00C56DD8"/>
    <w:rsid w:val="00C619E7"/>
    <w:rsid w:val="00C64703"/>
    <w:rsid w:val="00C707E3"/>
    <w:rsid w:val="00C73D20"/>
    <w:rsid w:val="00CB2308"/>
    <w:rsid w:val="00CF3D6F"/>
    <w:rsid w:val="00D13416"/>
    <w:rsid w:val="00D23619"/>
    <w:rsid w:val="00D927CB"/>
    <w:rsid w:val="00D96B2B"/>
    <w:rsid w:val="00DB7014"/>
    <w:rsid w:val="00DD38F3"/>
    <w:rsid w:val="00E5734B"/>
    <w:rsid w:val="00E70352"/>
    <w:rsid w:val="00E81634"/>
    <w:rsid w:val="00E913D2"/>
    <w:rsid w:val="00EA6EE2"/>
    <w:rsid w:val="00EE33B3"/>
    <w:rsid w:val="00F20D5A"/>
    <w:rsid w:val="00F54DB7"/>
    <w:rsid w:val="00F8427A"/>
    <w:rsid w:val="00FA7C6F"/>
    <w:rsid w:val="00FC29A5"/>
    <w:rsid w:val="00FD4FB2"/>
    <w:rsid w:val="00FE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styleId="FootnoteText">
    <w:name w:val="footnote text"/>
    <w:basedOn w:val="Normal"/>
    <w:link w:val="FootnoteTextChar"/>
    <w:unhideWhenUsed/>
    <w:rsid w:val="005C36D8"/>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C36D8"/>
    <w:rPr>
      <w:rFonts w:ascii="Times New Roman" w:eastAsia="Times New Roman" w:hAnsi="Times New Roman" w:cs="Times New Roman"/>
      <w:sz w:val="20"/>
      <w:szCs w:val="20"/>
    </w:rPr>
  </w:style>
  <w:style w:type="character" w:styleId="FootnoteReference">
    <w:name w:val="footnote reference"/>
    <w:basedOn w:val="DefaultParagraphFont"/>
    <w:unhideWhenUsed/>
    <w:rsid w:val="005C3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2021-07-26T19:43:00Z</dcterms:created>
  <dcterms:modified xsi:type="dcterms:W3CDTF">2021-07-26T19:43:00Z</dcterms:modified>
</cp:coreProperties>
</file>