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BC-2016-03000</w:t>
      </w:r>
      <w:r w:rsidRPr="00F77744">
        <w:t xml:space="preserve"> </w:t>
      </w:r>
    </w:p>
    <w:p w14:paraId="41338CAD" w14:textId="77777777" w:rsidR="0054014D" w:rsidRPr="00546E95" w:rsidRDefault="0054014D" w:rsidP="0054014D">
      <w:pPr>
        <w:contextualSpacing/>
        <w:rPr>
          <w:rFonts w:cs="Courier New"/>
        </w:rPr>
      </w:pPr>
    </w:p>
    <w:p w14:paraId="71A8AC80" w14:textId="090A3F85" w:rsidR="0054014D" w:rsidRPr="007257CE" w:rsidRDefault="00100B74" w:rsidP="0054014D">
      <w:r>
        <w:t xml:space="preserve">   </w:t>
      </w:r>
      <w:r w:rsidR="00FA743F">
        <w:tab/>
      </w:r>
      <w:r w:rsidR="00FA743F">
        <w:tab/>
      </w:r>
      <w:r w:rsidR="00FA743F">
        <w:tab/>
      </w:r>
      <w:r>
        <w:tab/>
      </w:r>
      <w:r w:rsidR="0054014D">
        <w:tab/>
      </w:r>
      <w:r w:rsidR="0054014D">
        <w:tab/>
      </w:r>
      <w:r w:rsidR="0054014D" w:rsidRPr="007257CE">
        <w:t xml:space="preserve">COUNSEL:  </w:t>
      </w:r>
      <w:r>
        <w:t>NONE</w:t>
      </w:r>
    </w:p>
    <w:p w14:paraId="0F9C690C" w14:textId="77777777" w:rsidR="00E778B1" w:rsidRDefault="00E778B1" w:rsidP="0054014D">
      <w:pPr>
        <w:rPr>
          <w:bCs/>
        </w:rPr>
      </w:pPr>
    </w:p>
    <w:p w14:paraId="6EEE9AAA" w14:textId="14E150DE" w:rsidR="0054014D" w:rsidRPr="007257CE" w:rsidRDefault="0054014D" w:rsidP="00E778B1">
      <w:pPr>
        <w:ind w:left="3600" w:firstLine="720"/>
      </w:pPr>
      <w:r w:rsidRPr="007257CE">
        <w:t xml:space="preserve">HEARING DESIRED:  </w:t>
      </w:r>
      <w:r w:rsidR="00100B74">
        <w:t>NO</w:t>
      </w:r>
    </w:p>
    <w:p w14:paraId="6584EBB8" w14:textId="77777777" w:rsidR="002E444C" w:rsidRPr="00546E95" w:rsidRDefault="002E444C" w:rsidP="00AD0F35">
      <w:pPr>
        <w:contextualSpacing/>
        <w:rPr>
          <w:rFonts w:eastAsia="Times New Roman" w:cs="Courier New"/>
        </w:rPr>
      </w:pP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6584EBBF" w14:textId="33251B11" w:rsidR="00F54DB7" w:rsidRPr="00546E95" w:rsidRDefault="00C37798" w:rsidP="00100B74">
      <w:pPr>
        <w:widowControl w:val="0"/>
        <w:ind w:right="-288"/>
        <w:rPr>
          <w:rFonts w:eastAsia="Times New Roman" w:cs="Courier New"/>
        </w:rPr>
      </w:pPr>
      <w:r>
        <w:rPr>
          <w:snapToGrid w:val="0"/>
        </w:rPr>
        <w:t>Her</w:t>
      </w:r>
      <w:r w:rsidR="00100B74">
        <w:rPr>
          <w:snapToGrid w:val="0"/>
        </w:rPr>
        <w:t xml:space="preserve"> Reserve Component Survivor Benefit Plan (RCSBP) election to be changed from the automatic election of “Option C, Immediate annuity beginning on the day after date of death,” to “Option A, defer making an election until Age 60.”</w:t>
      </w:r>
    </w:p>
    <w:p w14:paraId="6584EBC0" w14:textId="77777777" w:rsidR="00F54DB7" w:rsidRPr="00546E95" w:rsidRDefault="00F54DB7"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6584EBC4" w14:textId="40BA20C9" w:rsidR="002E444C" w:rsidRDefault="00B02AEB" w:rsidP="00AD0F35">
      <w:pPr>
        <w:contextualSpacing/>
        <w:jc w:val="both"/>
        <w:rPr>
          <w:rFonts w:eastAsia="Times New Roman" w:cs="Courier New"/>
        </w:rPr>
      </w:pPr>
      <w:r>
        <w:rPr>
          <w:rFonts w:eastAsia="Times New Roman" w:cs="Courier New"/>
        </w:rPr>
        <w:t>The RCS</w:t>
      </w:r>
      <w:r w:rsidR="00C37798">
        <w:rPr>
          <w:rFonts w:eastAsia="Times New Roman" w:cs="Courier New"/>
        </w:rPr>
        <w:t>BP election was selected for her</w:t>
      </w:r>
      <w:r>
        <w:rPr>
          <w:rFonts w:eastAsia="Times New Roman" w:cs="Courier New"/>
        </w:rPr>
        <w:t xml:space="preserve"> beca</w:t>
      </w:r>
      <w:r w:rsidR="00C37798">
        <w:rPr>
          <w:rFonts w:eastAsia="Times New Roman" w:cs="Courier New"/>
        </w:rPr>
        <w:t>use of non-responsiveness on her</w:t>
      </w:r>
      <w:r>
        <w:rPr>
          <w:rFonts w:eastAsia="Times New Roman" w:cs="Courier New"/>
        </w:rPr>
        <w:t xml:space="preserve"> part. </w:t>
      </w:r>
      <w:r w:rsidR="00C37798">
        <w:rPr>
          <w:rFonts w:eastAsia="Times New Roman" w:cs="Courier New"/>
        </w:rPr>
        <w:t xml:space="preserve"> She</w:t>
      </w:r>
      <w:r w:rsidR="00DF66AB">
        <w:rPr>
          <w:rFonts w:eastAsia="Times New Roman" w:cs="Courier New"/>
        </w:rPr>
        <w:t xml:space="preserve"> was unaware </w:t>
      </w:r>
      <w:r w:rsidR="00C37798">
        <w:rPr>
          <w:rFonts w:eastAsia="Times New Roman" w:cs="Courier New"/>
        </w:rPr>
        <w:t>s</w:t>
      </w:r>
      <w:r w:rsidR="00DF66AB">
        <w:rPr>
          <w:rFonts w:eastAsia="Times New Roman" w:cs="Courier New"/>
        </w:rPr>
        <w:t xml:space="preserve">he was required to make an RCSBP election at 20 years of service.  </w:t>
      </w:r>
    </w:p>
    <w:p w14:paraId="6584EBC6" w14:textId="77777777" w:rsidR="002E444C" w:rsidRPr="00546E95" w:rsidRDefault="002E444C" w:rsidP="00AD0F35">
      <w:pPr>
        <w:contextualSpacing/>
        <w:jc w:val="both"/>
        <w:rPr>
          <w:rFonts w:eastAsia="Times New Roman" w:cs="Courier New"/>
        </w:rPr>
      </w:pPr>
    </w:p>
    <w:p w14:paraId="6584EBC7" w14:textId="77777777" w:rsidR="00F54DB7" w:rsidRPr="00546E95" w:rsidRDefault="00F54DB7" w:rsidP="00AD0F35">
      <w:pPr>
        <w:contextualSpacing/>
        <w:jc w:val="both"/>
        <w:rPr>
          <w:rFonts w:eastAsia="Times New Roman" w:cs="Courier New"/>
        </w:rPr>
      </w:pPr>
      <w:r w:rsidRPr="00546E95">
        <w:rPr>
          <w:rFonts w:eastAsia="Times New Roman" w:cs="Courier New"/>
        </w:rPr>
        <w:t>The applicant’s complete submission, with attachments, is at Exhibit 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E" w14:textId="4C7B1EEC" w:rsidR="00F54DB7" w:rsidRDefault="00F54DB7" w:rsidP="00AD0F35">
      <w:pPr>
        <w:contextualSpacing/>
        <w:jc w:val="both"/>
        <w:rPr>
          <w:rFonts w:eastAsia="Times New Roman" w:cs="Courier New"/>
        </w:rPr>
      </w:pPr>
      <w:r w:rsidRPr="00546E95">
        <w:rPr>
          <w:rFonts w:eastAsia="Times New Roman" w:cs="Courier New"/>
        </w:rPr>
        <w:t>On</w:t>
      </w:r>
      <w:r w:rsidR="009F362A">
        <w:rPr>
          <w:rFonts w:eastAsia="Times New Roman" w:cs="Courier New"/>
        </w:rPr>
        <w:t xml:space="preserve"> 25 Jul 08, the applicant was issued a memorandum from AFPC/DPPR notifying her she had completed the required years of service to be entitled to retired pay at age 60, and she was eligible to participate in RCSBP. </w:t>
      </w:r>
    </w:p>
    <w:p w14:paraId="2A5E1363" w14:textId="77777777" w:rsidR="009F362A" w:rsidRDefault="009F362A" w:rsidP="00AD0F35">
      <w:pPr>
        <w:contextualSpacing/>
        <w:jc w:val="both"/>
        <w:rPr>
          <w:rFonts w:eastAsia="Times New Roman" w:cs="Courier New"/>
        </w:rPr>
      </w:pPr>
    </w:p>
    <w:p w14:paraId="761A73A9" w14:textId="1B1992CA" w:rsidR="009F362A" w:rsidRPr="00546E95" w:rsidRDefault="009F362A" w:rsidP="00AD0F35">
      <w:pPr>
        <w:contextualSpacing/>
        <w:jc w:val="both"/>
        <w:rPr>
          <w:rFonts w:eastAsia="Times New Roman" w:cs="Courier New"/>
        </w:rPr>
      </w:pPr>
      <w:r>
        <w:rPr>
          <w:rFonts w:eastAsia="Times New Roman" w:cs="Courier New"/>
        </w:rPr>
        <w:t xml:space="preserve">On 30 Jun 15, the applicant was issued a memorandum from ARPC/DPTTS </w:t>
      </w:r>
      <w:r w:rsidR="00022E7F">
        <w:rPr>
          <w:rFonts w:eastAsia="Times New Roman" w:cs="Courier New"/>
        </w:rPr>
        <w:t xml:space="preserve">notifying </w:t>
      </w:r>
      <w:r>
        <w:rPr>
          <w:rFonts w:eastAsia="Times New Roman" w:cs="Courier New"/>
        </w:rPr>
        <w:t>her of her man</w:t>
      </w:r>
      <w:r w:rsidR="0015665D">
        <w:rPr>
          <w:rFonts w:eastAsia="Times New Roman" w:cs="Courier New"/>
        </w:rPr>
        <w:t>datory separation date of 1 Jun </w:t>
      </w:r>
      <w:r>
        <w:rPr>
          <w:rFonts w:eastAsia="Times New Roman" w:cs="Courier New"/>
        </w:rPr>
        <w:t xml:space="preserve">16, based upon having completed 28 years of </w:t>
      </w:r>
      <w:r w:rsidR="0015665D">
        <w:rPr>
          <w:rFonts w:eastAsia="Times New Roman" w:cs="Courier New"/>
        </w:rPr>
        <w:t xml:space="preserve">commissioned service. </w:t>
      </w:r>
    </w:p>
    <w:p w14:paraId="6584EBCF" w14:textId="77777777" w:rsidR="00F54DB7" w:rsidRPr="00546E95" w:rsidRDefault="00F54DB7" w:rsidP="00AD0F35">
      <w:pPr>
        <w:contextualSpacing/>
        <w:jc w:val="both"/>
        <w:rPr>
          <w:rFonts w:eastAsia="Times New Roman" w:cs="Courier New"/>
        </w:rPr>
      </w:pPr>
    </w:p>
    <w:p w14:paraId="6584EBD0" w14:textId="294757D3" w:rsidR="00F54DB7" w:rsidRPr="00546E95" w:rsidRDefault="00F54DB7" w:rsidP="00AD0F35">
      <w:pPr>
        <w:contextualSpacing/>
        <w:jc w:val="both"/>
        <w:rPr>
          <w:rFonts w:eastAsia="Times New Roman" w:cs="Courier New"/>
        </w:rPr>
      </w:pPr>
      <w:r w:rsidRPr="00546E95">
        <w:rPr>
          <w:rFonts w:eastAsia="Times New Roman" w:cs="Courier New"/>
        </w:rPr>
        <w:t>The remaining relevant facts pertaining to this application</w:t>
      </w:r>
      <w:r w:rsidR="006D7EEF" w:rsidRPr="00546E95">
        <w:rPr>
          <w:rFonts w:eastAsia="Times New Roman" w:cs="Courier New"/>
        </w:rPr>
        <w:t xml:space="preserve"> </w:t>
      </w:r>
      <w:r w:rsidRPr="00546E95">
        <w:rPr>
          <w:rFonts w:eastAsia="Times New Roman" w:cs="Courier New"/>
        </w:rPr>
        <w:t xml:space="preserve">are </w:t>
      </w:r>
      <w:r w:rsidR="006D7EEF" w:rsidRPr="00546E95">
        <w:rPr>
          <w:rFonts w:eastAsia="Times New Roman" w:cs="Courier New"/>
        </w:rPr>
        <w:t>contained</w:t>
      </w:r>
      <w:r w:rsidRPr="00546E95">
        <w:rPr>
          <w:rFonts w:eastAsia="Times New Roman" w:cs="Courier New"/>
        </w:rPr>
        <w:t xml:space="preserve"> in the </w:t>
      </w:r>
      <w:r w:rsidR="00C619E7" w:rsidRPr="00546E95">
        <w:rPr>
          <w:rFonts w:eastAsia="Times New Roman" w:cs="Courier New"/>
        </w:rPr>
        <w:t>memorandum</w:t>
      </w:r>
      <w:r w:rsidRPr="00546E95">
        <w:rPr>
          <w:rFonts w:eastAsia="Times New Roman" w:cs="Courier New"/>
        </w:rPr>
        <w:t xml:space="preserve"> prepared by the Air Force office of primary responsibility (OPR), which is attached at Exhibit C.    </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6584EBD3"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14:paraId="6584EBD4" w14:textId="77777777" w:rsidR="00F54DB7" w:rsidRPr="00546E95" w:rsidRDefault="00F54DB7" w:rsidP="00AD0F35">
      <w:pPr>
        <w:contextualSpacing/>
        <w:jc w:val="both"/>
        <w:rPr>
          <w:rFonts w:eastAsia="Times New Roman" w:cs="Courier New"/>
        </w:rPr>
      </w:pPr>
    </w:p>
    <w:p w14:paraId="443AB275" w14:textId="1CD4E18C" w:rsidR="00100B74" w:rsidRDefault="00100B74" w:rsidP="00AD0F35">
      <w:pPr>
        <w:contextualSpacing/>
        <w:jc w:val="both"/>
        <w:rPr>
          <w:snapToGrid w:val="0"/>
        </w:rPr>
      </w:pPr>
      <w:r>
        <w:rPr>
          <w:rFonts w:eastAsia="Times New Roman" w:cs="Courier New"/>
        </w:rPr>
        <w:t>AFPC/DPTT</w:t>
      </w:r>
      <w:r w:rsidR="00F54DB7" w:rsidRPr="00546E95">
        <w:rPr>
          <w:rFonts w:eastAsia="Times New Roman" w:cs="Courier New"/>
        </w:rPr>
        <w:t xml:space="preserve"> recommends denial indicating there is no evidence of an error or an injustice.  </w:t>
      </w:r>
      <w:r>
        <w:t>Per Title 10, United States Code (USC) Subsection 1448(a</w:t>
      </w:r>
      <w:proofErr w:type="gramStart"/>
      <w:r>
        <w:t>)(</w:t>
      </w:r>
      <w:proofErr w:type="gramEnd"/>
      <w:r>
        <w:t>4)(B), a</w:t>
      </w:r>
      <w:r>
        <w:rPr>
          <w:lang w:val="en"/>
        </w:rPr>
        <w:t xml:space="preserve">n RCSBP election is irrevocable if not revoked before the end of the 90-day period prescribed. </w:t>
      </w:r>
      <w:r>
        <w:rPr>
          <w:snapToGrid w:val="0"/>
        </w:rPr>
        <w:t xml:space="preserve"> Members of the Air Force Reserve and Air National Guard are sent a certified </w:t>
      </w:r>
      <w:r>
        <w:rPr>
          <w:snapToGrid w:val="0"/>
        </w:rPr>
        <w:lastRenderedPageBreak/>
        <w:t xml:space="preserve">letter of their eligibility for the (RCSBP) and an explanation of the program and guidance on making elections.  If there is no response, an automatic election is made on the member’s behalf.  The PS 3811, </w:t>
      </w:r>
      <w:r w:rsidRPr="00C37798">
        <w:rPr>
          <w:i/>
          <w:snapToGrid w:val="0"/>
        </w:rPr>
        <w:t>Domestic Return Receipt</w:t>
      </w:r>
      <w:r>
        <w:rPr>
          <w:snapToGrid w:val="0"/>
        </w:rPr>
        <w:t>, acknowledging receipt of this notification and guidance was signed by the applicant on 11 Aug 08 (</w:t>
      </w:r>
      <w:proofErr w:type="spellStart"/>
      <w:r>
        <w:rPr>
          <w:snapToGrid w:val="0"/>
        </w:rPr>
        <w:t>Atch</w:t>
      </w:r>
      <w:proofErr w:type="spellEnd"/>
      <w:r>
        <w:rPr>
          <w:snapToGrid w:val="0"/>
        </w:rPr>
        <w:t xml:space="preserve"> 2).</w:t>
      </w:r>
    </w:p>
    <w:p w14:paraId="2DDD6B43" w14:textId="77777777" w:rsidR="00100B74" w:rsidRPr="00546E95" w:rsidRDefault="00100B74" w:rsidP="00AD0F35">
      <w:pPr>
        <w:contextualSpacing/>
        <w:jc w:val="both"/>
        <w:rPr>
          <w:rFonts w:eastAsia="Times New Roman" w:cs="Courier New"/>
        </w:rPr>
      </w:pPr>
    </w:p>
    <w:p w14:paraId="6584EBD6" w14:textId="1729D88A" w:rsidR="00F54DB7" w:rsidRDefault="00100B74" w:rsidP="00AD0F35">
      <w:pPr>
        <w:contextualSpacing/>
        <w:jc w:val="both"/>
        <w:rPr>
          <w:rFonts w:eastAsia="Times New Roman" w:cs="Courier New"/>
        </w:rPr>
      </w:pPr>
      <w:r>
        <w:rPr>
          <w:rFonts w:eastAsia="Times New Roman" w:cs="Courier New"/>
        </w:rPr>
        <w:t xml:space="preserve">Recommend denial.  </w:t>
      </w:r>
      <w:r>
        <w:rPr>
          <w:snapToGrid w:val="0"/>
        </w:rPr>
        <w:t>The applicant received the guidance and instructions on the program at the initial time of eligibility and did not respond within the prescribed timeframe.</w:t>
      </w:r>
    </w:p>
    <w:p w14:paraId="33F13414" w14:textId="77777777" w:rsidR="00100B74" w:rsidRPr="00546E95" w:rsidRDefault="00100B74" w:rsidP="00AD0F35">
      <w:pPr>
        <w:contextualSpacing/>
        <w:jc w:val="both"/>
        <w:rPr>
          <w:rFonts w:eastAsia="Times New Roman" w:cs="Courier New"/>
        </w:rPr>
      </w:pPr>
    </w:p>
    <w:p w14:paraId="6584EBD7" w14:textId="62097B8F" w:rsidR="00F54DB7" w:rsidRDefault="00F54DB7" w:rsidP="00AD0F35">
      <w:pPr>
        <w:contextualSpacing/>
        <w:jc w:val="both"/>
        <w:rPr>
          <w:rFonts w:eastAsia="Times New Roman" w:cs="Courier New"/>
        </w:rPr>
      </w:pPr>
      <w:r w:rsidRPr="00546E95">
        <w:rPr>
          <w:rFonts w:eastAsia="Times New Roman" w:cs="Courier New"/>
        </w:rPr>
        <w:t xml:space="preserve">A complete copy of the </w:t>
      </w:r>
      <w:r w:rsidR="00100B74">
        <w:rPr>
          <w:rFonts w:eastAsia="Times New Roman" w:cs="Courier New"/>
        </w:rPr>
        <w:t>AFPC/DPTT</w:t>
      </w:r>
      <w:r w:rsidRPr="00546E95">
        <w:rPr>
          <w:rFonts w:eastAsia="Times New Roman" w:cs="Courier New"/>
        </w:rPr>
        <w:t xml:space="preserve"> evaluation is at Exhibit C.</w:t>
      </w:r>
    </w:p>
    <w:p w14:paraId="6584EBD8" w14:textId="77777777" w:rsidR="00F54DB7" w:rsidRPr="00546E95" w:rsidRDefault="00F54DB7" w:rsidP="00AD0F35">
      <w:pPr>
        <w:pBdr>
          <w:bottom w:val="single" w:sz="6" w:space="1" w:color="auto"/>
        </w:pBdr>
        <w:contextualSpacing/>
        <w:jc w:val="both"/>
        <w:rPr>
          <w:rFonts w:eastAsia="Times New Roman" w:cs="Courier New"/>
        </w:rPr>
      </w:pPr>
    </w:p>
    <w:p w14:paraId="6584EBD9" w14:textId="77777777" w:rsidR="00F54DB7" w:rsidRPr="00546E95" w:rsidRDefault="00F54DB7" w:rsidP="00AD0F35">
      <w:pPr>
        <w:contextualSpacing/>
        <w:jc w:val="both"/>
        <w:rPr>
          <w:rFonts w:eastAsia="Times New Roman" w:cs="Courier New"/>
          <w:u w:val="single"/>
        </w:rPr>
      </w:pPr>
    </w:p>
    <w:p w14:paraId="6584EBD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14:paraId="6584EBDB" w14:textId="77777777" w:rsidR="00F54DB7" w:rsidRPr="00546E95" w:rsidRDefault="00F54DB7" w:rsidP="00AD0F35">
      <w:pPr>
        <w:contextualSpacing/>
        <w:jc w:val="both"/>
        <w:rPr>
          <w:rFonts w:eastAsia="Times New Roman" w:cs="Courier New"/>
        </w:rPr>
      </w:pPr>
    </w:p>
    <w:p w14:paraId="6584EBDC" w14:textId="2E99C986" w:rsidR="00F54DB7" w:rsidRPr="00546E95" w:rsidRDefault="002E444C" w:rsidP="00AD0F35">
      <w:pPr>
        <w:contextualSpacing/>
        <w:jc w:val="both"/>
        <w:rPr>
          <w:rFonts w:eastAsia="Times New Roman" w:cs="Courier New"/>
        </w:rPr>
      </w:pPr>
      <w:r w:rsidRPr="00546E95">
        <w:rPr>
          <w:rFonts w:eastAsia="Times New Roman" w:cs="Courier New"/>
        </w:rPr>
        <w:t>A c</w:t>
      </w:r>
      <w:r w:rsidR="00F54DB7" w:rsidRPr="00546E95">
        <w:rPr>
          <w:rFonts w:eastAsia="Times New Roman" w:cs="Courier New"/>
        </w:rPr>
        <w:t>op</w:t>
      </w:r>
      <w:r w:rsidRPr="00546E95">
        <w:rPr>
          <w:rFonts w:eastAsia="Times New Roman" w:cs="Courier New"/>
        </w:rPr>
        <w:t>y</w:t>
      </w:r>
      <w:r w:rsidR="00F54DB7" w:rsidRPr="00546E95">
        <w:rPr>
          <w:rFonts w:eastAsia="Times New Roman" w:cs="Courier New"/>
        </w:rPr>
        <w:t xml:space="preserve"> of the Air Force evaluation w</w:t>
      </w:r>
      <w:r w:rsidRPr="00546E95">
        <w:rPr>
          <w:rFonts w:eastAsia="Times New Roman" w:cs="Courier New"/>
        </w:rPr>
        <w:t>as</w:t>
      </w:r>
      <w:r w:rsidR="00F54DB7" w:rsidRPr="00546E95">
        <w:rPr>
          <w:rFonts w:eastAsia="Times New Roman" w:cs="Courier New"/>
        </w:rPr>
        <w:t xml:space="preserve"> forwarded to the applicant on </w:t>
      </w:r>
      <w:r w:rsidR="00E778B1">
        <w:rPr>
          <w:rFonts w:eastAsia="Times New Roman" w:cs="Courier New"/>
        </w:rPr>
        <w:t>16 Aug 17</w:t>
      </w:r>
      <w:r w:rsidR="00F54DB7" w:rsidRPr="00546E95">
        <w:rPr>
          <w:rFonts w:eastAsia="Times New Roman" w:cs="Courier New"/>
        </w:rPr>
        <w:t xml:space="preserve"> for review and comment within 30 days</w:t>
      </w:r>
      <w:r w:rsidR="006D7EEF" w:rsidRPr="00546E95">
        <w:rPr>
          <w:rFonts w:eastAsia="Times New Roman" w:cs="Courier New"/>
        </w:rPr>
        <w:t xml:space="preserve"> (Exhibit D)</w:t>
      </w:r>
      <w:r w:rsidR="00F54DB7" w:rsidRPr="00546E95">
        <w:rPr>
          <w:rFonts w:eastAsia="Times New Roman" w:cs="Courier New"/>
        </w:rPr>
        <w:t>.  As of this date, no response has been received by this office.</w:t>
      </w:r>
    </w:p>
    <w:p w14:paraId="75A80E75" w14:textId="77777777" w:rsidR="00E778B1" w:rsidRPr="00546E95" w:rsidRDefault="00E778B1" w:rsidP="00AD0F35">
      <w:pPr>
        <w:pBdr>
          <w:bottom w:val="single" w:sz="6" w:space="1" w:color="auto"/>
        </w:pBdr>
        <w:contextualSpacing/>
        <w:jc w:val="both"/>
        <w:rPr>
          <w:rFonts w:eastAsia="Times New Roman" w:cs="Courier New"/>
        </w:rPr>
      </w:pPr>
    </w:p>
    <w:p w14:paraId="6584EBDE" w14:textId="77777777" w:rsidR="00F54DB7" w:rsidRPr="00546E95" w:rsidRDefault="00F54DB7" w:rsidP="00AD0F35">
      <w:pPr>
        <w:contextualSpacing/>
        <w:rPr>
          <w:rFonts w:eastAsia="Times New Roman" w:cs="Courier New"/>
          <w:u w:val="single"/>
        </w:rPr>
      </w:pPr>
    </w:p>
    <w:p w14:paraId="1E6464D7" w14:textId="3B64EFB7" w:rsidR="006C5DA7" w:rsidRPr="00546E95" w:rsidRDefault="006C5DA7" w:rsidP="006C5DA7">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14:paraId="0C7D473A" w14:textId="77777777" w:rsidR="006C5DA7" w:rsidRPr="00546E95" w:rsidRDefault="006C5DA7" w:rsidP="006C5DA7">
      <w:pPr>
        <w:contextualSpacing/>
        <w:jc w:val="both"/>
        <w:rPr>
          <w:rFonts w:eastAsia="Times New Roman" w:cs="Courier New"/>
        </w:rPr>
      </w:pPr>
    </w:p>
    <w:p w14:paraId="3D223B9C" w14:textId="77777777" w:rsidR="006C5DA7" w:rsidRPr="00546E95" w:rsidRDefault="006C5DA7" w:rsidP="006C5DA7">
      <w:pPr>
        <w:contextualSpacing/>
        <w:jc w:val="both"/>
        <w:rPr>
          <w:rFonts w:eastAsia="Times New Roman" w:cs="Courier New"/>
        </w:rPr>
      </w:pPr>
      <w:r w:rsidRPr="00546E95">
        <w:rPr>
          <w:rFonts w:eastAsia="Times New Roman" w:cs="Courier New"/>
        </w:rPr>
        <w:t>1.  The applicant has exhausted all remedies provided by existing law or regulations.</w:t>
      </w:r>
    </w:p>
    <w:p w14:paraId="6555AAB5" w14:textId="77777777" w:rsidR="006C5DA7" w:rsidRPr="00546E95" w:rsidRDefault="006C5DA7" w:rsidP="006C5DA7">
      <w:pPr>
        <w:contextualSpacing/>
        <w:jc w:val="both"/>
        <w:rPr>
          <w:rFonts w:eastAsia="Times New Roman" w:cs="Courier New"/>
        </w:rPr>
      </w:pPr>
    </w:p>
    <w:p w14:paraId="2282D632" w14:textId="77777777" w:rsidR="006C5DA7" w:rsidRPr="0001140C" w:rsidRDefault="006C5DA7" w:rsidP="006C5DA7">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14:paraId="414A4494" w14:textId="77777777" w:rsidR="006C5DA7" w:rsidRPr="00546E95" w:rsidRDefault="006C5DA7" w:rsidP="006C5DA7">
      <w:pPr>
        <w:contextualSpacing/>
        <w:jc w:val="both"/>
        <w:rPr>
          <w:rFonts w:eastAsia="Calibri" w:cs="Courier New"/>
        </w:rPr>
      </w:pPr>
    </w:p>
    <w:p w14:paraId="5935A93F" w14:textId="00D48E8D" w:rsidR="006C5DA7" w:rsidRPr="00546E95" w:rsidRDefault="006C5DA7" w:rsidP="006C5DA7">
      <w:pPr>
        <w:contextualSpacing/>
        <w:jc w:val="both"/>
        <w:rPr>
          <w:rFonts w:eastAsia="Calibri" w:cs="Courier New"/>
        </w:rPr>
      </w:pPr>
      <w:r w:rsidRPr="00546E95">
        <w:rPr>
          <w:rFonts w:eastAsia="Calibri" w:cs="Courier New"/>
        </w:rPr>
        <w:t xml:space="preserve">3.  Insufficient relevant evidence has been presented to demonstrate the existence of an error or injustice.  We took notice of the applicant’s complete submission in judging the merits of the case; however, we agree with the opinion and recommendation of </w:t>
      </w:r>
      <w:r w:rsidR="00100B74">
        <w:rPr>
          <w:rFonts w:eastAsia="Times New Roman" w:cs="Courier New"/>
        </w:rPr>
        <w:t>AFPC/DPTT</w:t>
      </w:r>
      <w:r w:rsidRPr="00546E95">
        <w:rPr>
          <w:rFonts w:eastAsia="Calibri" w:cs="Courier New"/>
        </w:rPr>
        <w:t xml:space="preserve"> and adopt its rationale as the basis for our conclusion the applicant has not been the victim of an error of injustice.  Therefore, in the absence of evidence to the contrary, we find no basis to recommend granting the requested relief.</w:t>
      </w:r>
    </w:p>
    <w:p w14:paraId="00738F65" w14:textId="77777777" w:rsidR="006C5DA7" w:rsidRPr="00546E95" w:rsidRDefault="006C5DA7" w:rsidP="006C5DA7">
      <w:pPr>
        <w:pBdr>
          <w:bottom w:val="single" w:sz="6" w:space="1" w:color="auto"/>
        </w:pBdr>
        <w:contextualSpacing/>
        <w:jc w:val="both"/>
        <w:rPr>
          <w:rFonts w:eastAsia="Calibri" w:cs="Courier New"/>
        </w:rPr>
      </w:pPr>
    </w:p>
    <w:p w14:paraId="6C50BF46" w14:textId="77777777" w:rsidR="006C5DA7" w:rsidRPr="00546E95" w:rsidRDefault="006C5DA7" w:rsidP="006C5DA7">
      <w:pPr>
        <w:contextualSpacing/>
        <w:jc w:val="both"/>
        <w:rPr>
          <w:rFonts w:eastAsia="Times New Roman" w:cs="Courier New"/>
          <w:u w:val="single"/>
        </w:rPr>
      </w:pPr>
    </w:p>
    <w:p w14:paraId="70C6D95D"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14:paraId="178DB09C" w14:textId="77777777" w:rsidR="006C5DA7" w:rsidRPr="00546E95" w:rsidRDefault="006C5DA7" w:rsidP="006C5DA7">
      <w:pPr>
        <w:contextualSpacing/>
        <w:jc w:val="both"/>
        <w:rPr>
          <w:rFonts w:eastAsia="Times New Roman" w:cs="Courier New"/>
        </w:rPr>
      </w:pPr>
    </w:p>
    <w:p w14:paraId="31BD12D6" w14:textId="77777777" w:rsidR="006C5DA7" w:rsidRPr="00546E95" w:rsidRDefault="006C5DA7" w:rsidP="006C5DA7">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14:paraId="24BB74D9" w14:textId="77777777" w:rsidR="006C5DA7" w:rsidRPr="00546E95" w:rsidRDefault="006C5DA7" w:rsidP="006C5DA7">
      <w:pPr>
        <w:pBdr>
          <w:bottom w:val="single" w:sz="6" w:space="1" w:color="auto"/>
        </w:pBdr>
        <w:contextualSpacing/>
        <w:jc w:val="both"/>
        <w:rPr>
          <w:rFonts w:eastAsia="Times New Roman" w:cs="Courier New"/>
          <w:u w:val="single"/>
        </w:rPr>
      </w:pPr>
    </w:p>
    <w:p w14:paraId="467E63E0" w14:textId="77777777" w:rsidR="006C5DA7" w:rsidRPr="00546E95" w:rsidRDefault="006C5DA7" w:rsidP="006C5DA7">
      <w:pPr>
        <w:contextualSpacing/>
        <w:rPr>
          <w:rFonts w:eastAsia="Times New Roman" w:cs="Courier New"/>
        </w:rPr>
      </w:pPr>
    </w:p>
    <w:p w14:paraId="79CA674E" w14:textId="4C79857E" w:rsidR="006C5DA7" w:rsidRPr="00546E95" w:rsidRDefault="006C5DA7" w:rsidP="006C5DA7">
      <w:pPr>
        <w:contextualSpacing/>
        <w:jc w:val="both"/>
        <w:rPr>
          <w:rFonts w:cs="Courier New"/>
          <w:bCs/>
        </w:rPr>
      </w:pPr>
      <w:r w:rsidRPr="00546E95">
        <w:rPr>
          <w:rFonts w:eastAsia="Times New Roman" w:cs="Courier New"/>
        </w:rPr>
        <w:t xml:space="preserve">The following members of the Board considered AFBCMR Docket Number </w:t>
      </w:r>
      <w:r w:rsidR="00606A01">
        <w:t>BC-2016-03000</w:t>
      </w:r>
      <w:r w:rsidR="00606A01" w:rsidRPr="00F77744">
        <w:t xml:space="preserve"> </w:t>
      </w:r>
      <w:r w:rsidR="00606A01">
        <w:rPr>
          <w:rFonts w:eastAsia="Calibri" w:cs="Courier New"/>
        </w:rPr>
        <w:t xml:space="preserve">in Executive Session on </w:t>
      </w:r>
      <w:r w:rsidR="00022E7F">
        <w:rPr>
          <w:rFonts w:eastAsia="Calibri" w:cs="Courier New"/>
        </w:rPr>
        <w:t>21</w:t>
      </w:r>
      <w:r w:rsidR="00E60053">
        <w:rPr>
          <w:rFonts w:eastAsia="Calibri" w:cs="Courier New"/>
        </w:rPr>
        <w:t xml:space="preserve"> Mar 18</w:t>
      </w:r>
      <w:r w:rsidRPr="00546E95">
        <w:rPr>
          <w:rFonts w:cs="Courier New"/>
          <w:bCs/>
        </w:rPr>
        <w:t xml:space="preserve"> </w:t>
      </w:r>
      <w:r w:rsidRPr="00546E95">
        <w:rPr>
          <w:rFonts w:eastAsia="Times New Roman" w:cs="Courier New"/>
        </w:rPr>
        <w:t>under the provisions of AFI 36-2603:</w:t>
      </w:r>
    </w:p>
    <w:p w14:paraId="64EA20DB" w14:textId="77777777" w:rsidR="006C5DA7" w:rsidRPr="00546E95" w:rsidRDefault="006C5DA7" w:rsidP="006C5DA7">
      <w:pPr>
        <w:contextualSpacing/>
        <w:jc w:val="both"/>
        <w:rPr>
          <w:rFonts w:eastAsia="Times New Roman" w:cs="Courier New"/>
        </w:rPr>
      </w:pPr>
    </w:p>
    <w:p w14:paraId="3F7E5924" w14:textId="799F7ABE" w:rsidR="00022E7F" w:rsidRPr="00022E7F" w:rsidRDefault="004F4738" w:rsidP="00022E7F">
      <w:pPr>
        <w:pStyle w:val="PlainText"/>
        <w:rPr>
          <w:rFonts w:ascii="Courier New" w:hAnsi="Courier New" w:cs="Courier New"/>
          <w:sz w:val="24"/>
          <w:szCs w:val="24"/>
        </w:rPr>
      </w:pPr>
      <w:r w:rsidRPr="00546E95">
        <w:rPr>
          <w:rFonts w:cs="Courier New"/>
        </w:rPr>
        <w:tab/>
      </w:r>
      <w:r w:rsidR="00022E7F" w:rsidRPr="00022E7F">
        <w:rPr>
          <w:rFonts w:ascii="Courier New" w:hAnsi="Courier New" w:cs="Courier New"/>
          <w:sz w:val="24"/>
          <w:szCs w:val="24"/>
        </w:rPr>
        <w:t>Chair</w:t>
      </w:r>
    </w:p>
    <w:p w14:paraId="6D2E9F4E" w14:textId="732F5367" w:rsidR="00022E7F" w:rsidRPr="00022E7F" w:rsidRDefault="00022E7F" w:rsidP="00022E7F">
      <w:pPr>
        <w:pStyle w:val="PlainText"/>
        <w:rPr>
          <w:rFonts w:ascii="Courier New" w:hAnsi="Courier New" w:cs="Courier New"/>
          <w:sz w:val="24"/>
          <w:szCs w:val="24"/>
        </w:rPr>
      </w:pPr>
      <w:r w:rsidRPr="00022E7F">
        <w:rPr>
          <w:rFonts w:ascii="Courier New" w:hAnsi="Courier New" w:cs="Courier New"/>
          <w:sz w:val="24"/>
          <w:szCs w:val="24"/>
        </w:rPr>
        <w:tab/>
        <w:t>Member</w:t>
      </w:r>
    </w:p>
    <w:p w14:paraId="30A25C63" w14:textId="574AFF41" w:rsidR="00022E7F" w:rsidRPr="00022E7F" w:rsidRDefault="00022E7F" w:rsidP="00022E7F">
      <w:pPr>
        <w:pStyle w:val="PlainText"/>
        <w:rPr>
          <w:rFonts w:ascii="Courier New" w:hAnsi="Courier New" w:cs="Courier New"/>
          <w:sz w:val="24"/>
          <w:szCs w:val="24"/>
        </w:rPr>
      </w:pPr>
      <w:r w:rsidRPr="00022E7F">
        <w:rPr>
          <w:rFonts w:ascii="Courier New" w:hAnsi="Courier New" w:cs="Courier New"/>
          <w:sz w:val="24"/>
          <w:szCs w:val="24"/>
        </w:rPr>
        <w:lastRenderedPageBreak/>
        <w:tab/>
        <w:t>Member</w:t>
      </w:r>
    </w:p>
    <w:p w14:paraId="31650B90" w14:textId="5361B2B7" w:rsidR="006C5DA7" w:rsidRPr="00546E95" w:rsidRDefault="006C5DA7" w:rsidP="00124B6B">
      <w:pPr>
        <w:contextualSpacing/>
        <w:jc w:val="both"/>
        <w:rPr>
          <w:rFonts w:eastAsia="Times New Roman" w:cs="Courier New"/>
        </w:rPr>
      </w:pPr>
    </w:p>
    <w:p w14:paraId="268323B1" w14:textId="5A757DD8" w:rsidR="006C5DA7" w:rsidRDefault="00E60053" w:rsidP="006C5DA7">
      <w:pPr>
        <w:contextualSpacing/>
        <w:jc w:val="both"/>
        <w:rPr>
          <w:rFonts w:eastAsia="Times New Roman" w:cs="Courier New"/>
        </w:rPr>
      </w:pPr>
      <w:r w:rsidRPr="00546E95">
        <w:rPr>
          <w:rFonts w:eastAsia="Times New Roman" w:cs="Courier New"/>
        </w:rPr>
        <w:t xml:space="preserve">The following documentary evidence pertaining </w:t>
      </w:r>
      <w:r>
        <w:rPr>
          <w:rFonts w:eastAsia="Times New Roman" w:cs="Courier New"/>
        </w:rPr>
        <w:t xml:space="preserve">to </w:t>
      </w:r>
      <w:r w:rsidRPr="00546E95">
        <w:rPr>
          <w:rFonts w:eastAsia="Times New Roman" w:cs="Courier New"/>
        </w:rPr>
        <w:t xml:space="preserve">AFBCMR Docket Number </w:t>
      </w:r>
      <w:r>
        <w:t>BC-2016-03000</w:t>
      </w:r>
      <w:r w:rsidRPr="00546E95">
        <w:rPr>
          <w:rFonts w:eastAsia="Times New Roman" w:cs="Courier New"/>
        </w:rPr>
        <w:t xml:space="preserve"> was considered:</w:t>
      </w:r>
    </w:p>
    <w:p w14:paraId="24A2A650" w14:textId="77777777" w:rsidR="00E60053" w:rsidRPr="00546E95" w:rsidRDefault="00E60053" w:rsidP="006C5DA7">
      <w:pPr>
        <w:contextualSpacing/>
        <w:jc w:val="both"/>
        <w:rPr>
          <w:rFonts w:eastAsia="Times New Roman" w:cs="Courier New"/>
        </w:rPr>
      </w:pPr>
    </w:p>
    <w:p w14:paraId="0FFCFB45" w14:textId="6F85283A" w:rsidR="006C5DA7" w:rsidRPr="00546E95" w:rsidRDefault="006C5DA7" w:rsidP="003B62DF">
      <w:pPr>
        <w:contextualSpacing/>
        <w:rPr>
          <w:rFonts w:eastAsia="Times New Roman" w:cs="Courier New"/>
        </w:rPr>
      </w:pPr>
      <w:r w:rsidRPr="00546E95">
        <w:rPr>
          <w:rFonts w:eastAsia="Times New Roman" w:cs="Courier New"/>
        </w:rPr>
        <w:tab/>
        <w:t>Exhibit A.  DD Form 149, dated</w:t>
      </w:r>
      <w:r w:rsidR="003B62DF">
        <w:rPr>
          <w:rFonts w:eastAsia="Times New Roman" w:cs="Courier New"/>
        </w:rPr>
        <w:t xml:space="preserve"> </w:t>
      </w:r>
      <w:r w:rsidR="00305071">
        <w:rPr>
          <w:rFonts w:eastAsia="Calibri" w:cs="Courier New"/>
        </w:rPr>
        <w:t>21</w:t>
      </w:r>
      <w:r w:rsidR="00E778B1">
        <w:rPr>
          <w:rFonts w:eastAsia="Calibri" w:cs="Courier New"/>
        </w:rPr>
        <w:t xml:space="preserve"> Jul 17</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14:paraId="774041DB" w14:textId="0D441DA1" w:rsidR="006C5DA7" w:rsidRPr="00546E95" w:rsidRDefault="006C5DA7" w:rsidP="006C5DA7">
      <w:pPr>
        <w:contextualSpacing/>
        <w:jc w:val="both"/>
        <w:rPr>
          <w:rFonts w:eastAsia="Times New Roman" w:cs="Courier New"/>
        </w:rPr>
      </w:pPr>
      <w:r w:rsidRPr="00546E95">
        <w:rPr>
          <w:rFonts w:eastAsia="Times New Roman" w:cs="Courier New"/>
        </w:rPr>
        <w:tab/>
        <w:t>Exhibit B.  Master Personnel Records</w:t>
      </w:r>
      <w:r w:rsidR="00305071">
        <w:rPr>
          <w:rFonts w:eastAsia="Times New Roman" w:cs="Courier New"/>
        </w:rPr>
        <w:t xml:space="preserve"> [Excerpt]</w:t>
      </w:r>
      <w:r w:rsidRPr="00546E95">
        <w:rPr>
          <w:rFonts w:eastAsia="Times New Roman" w:cs="Courier New"/>
        </w:rPr>
        <w:t>.</w:t>
      </w:r>
    </w:p>
    <w:p w14:paraId="772B6CCF" w14:textId="7122F805" w:rsidR="006C5DA7" w:rsidRPr="00546E95" w:rsidRDefault="006C5DA7" w:rsidP="006C5DA7">
      <w:pPr>
        <w:contextualSpacing/>
        <w:jc w:val="both"/>
        <w:rPr>
          <w:rFonts w:eastAsia="Times New Roman" w:cs="Courier New"/>
        </w:rPr>
      </w:pPr>
      <w:r w:rsidRPr="00546E95">
        <w:rPr>
          <w:rFonts w:eastAsia="Times New Roman" w:cs="Courier New"/>
        </w:rPr>
        <w:tab/>
        <w:t>Ex</w:t>
      </w:r>
      <w:r w:rsidR="00E778B1">
        <w:rPr>
          <w:rFonts w:eastAsia="Times New Roman" w:cs="Courier New"/>
        </w:rPr>
        <w:t>hibit C.  Memorandum, AFPC/DPTT</w:t>
      </w:r>
      <w:r w:rsidRPr="00546E95">
        <w:rPr>
          <w:rFonts w:eastAsia="Times New Roman" w:cs="Courier New"/>
        </w:rPr>
        <w:t xml:space="preserve">, dated </w:t>
      </w:r>
      <w:r w:rsidR="00E778B1">
        <w:rPr>
          <w:rFonts w:eastAsia="Times New Roman" w:cs="Courier New"/>
        </w:rPr>
        <w:t>20 Oct 16, w/</w:t>
      </w:r>
      <w:proofErr w:type="spellStart"/>
      <w:r w:rsidR="00E778B1">
        <w:rPr>
          <w:rFonts w:eastAsia="Times New Roman" w:cs="Courier New"/>
        </w:rPr>
        <w:t>atchs</w:t>
      </w:r>
      <w:proofErr w:type="spellEnd"/>
      <w:r w:rsidRPr="002519BC">
        <w:rPr>
          <w:rFonts w:eastAsia="Times New Roman" w:cs="Courier New"/>
        </w:rPr>
        <w:t>.</w:t>
      </w:r>
    </w:p>
    <w:p w14:paraId="769066DC" w14:textId="73315856" w:rsidR="00B967BB" w:rsidRPr="00E778B1" w:rsidRDefault="006C5DA7" w:rsidP="00E778B1">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SAF/MRBR, dated </w:t>
      </w:r>
      <w:r w:rsidR="00E778B1">
        <w:rPr>
          <w:rFonts w:eastAsia="Times New Roman" w:cs="Courier New"/>
        </w:rPr>
        <w:t>16 Aug 17</w:t>
      </w:r>
      <w:r w:rsidR="009A785A" w:rsidRPr="002519BC">
        <w:rPr>
          <w:rFonts w:eastAsia="Times New Roman" w:cs="Courier New"/>
        </w:rPr>
        <w:t>.</w:t>
      </w:r>
    </w:p>
    <w:p w14:paraId="1EEEE6A2" w14:textId="77777777" w:rsidR="00E778B1" w:rsidRDefault="00E778B1" w:rsidP="00B967BB">
      <w:pPr>
        <w:ind w:right="-1170"/>
        <w:contextualSpacing/>
        <w:rPr>
          <w:rFonts w:eastAsia="Calibri" w:cs="Courier New"/>
        </w:rPr>
      </w:pPr>
    </w:p>
    <w:p w14:paraId="31AD7EEE" w14:textId="09D5710D" w:rsidR="00E778B1" w:rsidRPr="00546E95" w:rsidRDefault="00E778B1" w:rsidP="00AD0F35">
      <w:pPr>
        <w:contextualSpacing/>
        <w:jc w:val="both"/>
        <w:rPr>
          <w:rFonts w:eastAsia="Times New Roman" w:cs="Courier New"/>
        </w:rPr>
      </w:pPr>
      <w:r w:rsidRPr="00453493">
        <w:rPr>
          <w:rFonts w:eastAsia="Times New Roman" w:cs="Courier New"/>
        </w:rPr>
        <w:t>Pursuant to paragraph 1 of AFI 36-2603 (Title 32 Code of Federal Regulations, Pa</w:t>
      </w:r>
      <w:r>
        <w:rPr>
          <w:rFonts w:eastAsia="Times New Roman" w:cs="Courier New"/>
        </w:rPr>
        <w:t xml:space="preserve">rt 865.1), it is certified </w:t>
      </w:r>
      <w:r w:rsidRPr="00453493">
        <w:rPr>
          <w:rFonts w:eastAsia="Times New Roman" w:cs="Courier New"/>
        </w:rPr>
        <w:t>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4E1285C7" w14:textId="77777777" w:rsidR="00E778B1" w:rsidRPr="00406D55" w:rsidRDefault="00E778B1" w:rsidP="00B967BB">
      <w:pPr>
        <w:ind w:right="-1170"/>
        <w:contextualSpacing/>
        <w:rPr>
          <w:rFonts w:eastAsia="Calibri" w:cs="Courier New"/>
        </w:rPr>
      </w:pPr>
    </w:p>
    <w:p w14:paraId="6584EBFE" w14:textId="445A4D0F" w:rsidR="00FA743F" w:rsidRDefault="00FA743F" w:rsidP="00E778B1">
      <w:pPr>
        <w:jc w:val="right"/>
        <w:rPr>
          <w:rFonts w:cs="Courier New"/>
        </w:rPr>
      </w:pPr>
    </w:p>
    <w:p w14:paraId="0A6EB53C" w14:textId="77777777" w:rsidR="00FA743F" w:rsidRPr="00FA743F" w:rsidRDefault="00FA743F" w:rsidP="00FA743F">
      <w:pPr>
        <w:rPr>
          <w:rFonts w:cs="Courier New"/>
        </w:rPr>
      </w:pPr>
    </w:p>
    <w:p w14:paraId="230ACAC0" w14:textId="77777777" w:rsidR="00FA743F" w:rsidRPr="00FA743F" w:rsidRDefault="00FA743F" w:rsidP="00FA743F">
      <w:pPr>
        <w:rPr>
          <w:rFonts w:cs="Courier New"/>
        </w:rPr>
      </w:pPr>
    </w:p>
    <w:p w14:paraId="5215ED79" w14:textId="77777777" w:rsidR="00FA743F" w:rsidRPr="00FA743F" w:rsidRDefault="00FA743F" w:rsidP="00FA743F">
      <w:pPr>
        <w:rPr>
          <w:rFonts w:cs="Courier New"/>
        </w:rPr>
      </w:pPr>
    </w:p>
    <w:p w14:paraId="076E0A4C" w14:textId="77777777" w:rsidR="00FA743F" w:rsidRPr="00FA743F" w:rsidRDefault="00FA743F" w:rsidP="00FA743F">
      <w:pPr>
        <w:rPr>
          <w:rFonts w:cs="Courier New"/>
        </w:rPr>
      </w:pPr>
    </w:p>
    <w:p w14:paraId="11DC71D2" w14:textId="77777777" w:rsidR="00FA743F" w:rsidRPr="00FA743F" w:rsidRDefault="00FA743F" w:rsidP="00FA743F">
      <w:pPr>
        <w:rPr>
          <w:rFonts w:cs="Courier New"/>
        </w:rPr>
      </w:pPr>
    </w:p>
    <w:p w14:paraId="1B649C89" w14:textId="77777777" w:rsidR="00FA743F" w:rsidRPr="00FA743F" w:rsidRDefault="00FA743F" w:rsidP="00FA743F">
      <w:pPr>
        <w:rPr>
          <w:rFonts w:cs="Courier New"/>
        </w:rPr>
      </w:pPr>
    </w:p>
    <w:p w14:paraId="13E6D89C" w14:textId="77777777" w:rsidR="00FA743F" w:rsidRPr="00FA743F" w:rsidRDefault="00FA743F" w:rsidP="00FA743F">
      <w:pPr>
        <w:rPr>
          <w:rFonts w:cs="Courier New"/>
        </w:rPr>
      </w:pPr>
    </w:p>
    <w:p w14:paraId="0B3BB8AF" w14:textId="77777777" w:rsidR="00FA743F" w:rsidRPr="00FA743F" w:rsidRDefault="00FA743F" w:rsidP="00FA743F">
      <w:pPr>
        <w:rPr>
          <w:rFonts w:cs="Courier New"/>
        </w:rPr>
      </w:pPr>
    </w:p>
    <w:p w14:paraId="6EBDA52B" w14:textId="77777777" w:rsidR="00FA743F" w:rsidRPr="00FA743F" w:rsidRDefault="00FA743F" w:rsidP="00FA743F">
      <w:pPr>
        <w:rPr>
          <w:rFonts w:cs="Courier New"/>
        </w:rPr>
      </w:pPr>
    </w:p>
    <w:p w14:paraId="27BFF3DE" w14:textId="7C76666B" w:rsidR="00FA743F" w:rsidRDefault="00FA743F" w:rsidP="00FA743F">
      <w:pPr>
        <w:rPr>
          <w:rFonts w:cs="Courier New"/>
        </w:rPr>
      </w:pPr>
    </w:p>
    <w:p w14:paraId="65440431" w14:textId="7D61A63C" w:rsidR="00F54DB7" w:rsidRPr="00FA743F" w:rsidRDefault="00FA743F" w:rsidP="00FA743F">
      <w:pPr>
        <w:tabs>
          <w:tab w:val="left" w:pos="5370"/>
        </w:tabs>
        <w:rPr>
          <w:rFonts w:cs="Courier New"/>
        </w:rPr>
      </w:pPr>
      <w:r>
        <w:rPr>
          <w:rFonts w:cs="Courier New"/>
        </w:rPr>
        <w:tab/>
      </w:r>
    </w:p>
    <w:sectPr w:rsidR="00F54DB7" w:rsidRPr="00FA743F" w:rsidSect="00F54DB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89991" w14:textId="77777777" w:rsidR="00632390" w:rsidRDefault="00632390" w:rsidP="00562002">
      <w:pPr>
        <w:spacing w:line="240" w:lineRule="auto"/>
      </w:pPr>
      <w:r>
        <w:separator/>
      </w:r>
    </w:p>
  </w:endnote>
  <w:endnote w:type="continuationSeparator" w:id="0">
    <w:p w14:paraId="5BFD428F" w14:textId="77777777" w:rsidR="00632390" w:rsidRDefault="00632390"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B624" w14:textId="77777777" w:rsidR="00C92CF6" w:rsidRDefault="00C92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6891001C" w:rsidR="00C56DD8" w:rsidRPr="00C92CF6" w:rsidRDefault="00C56DD8" w:rsidP="00C92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D555" w14:textId="77777777" w:rsidR="00C92CF6" w:rsidRDefault="00C9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A0C5C" w14:textId="77777777" w:rsidR="00632390" w:rsidRDefault="00632390" w:rsidP="00562002">
      <w:pPr>
        <w:spacing w:line="240" w:lineRule="auto"/>
      </w:pPr>
      <w:r>
        <w:separator/>
      </w:r>
    </w:p>
  </w:footnote>
  <w:footnote w:type="continuationSeparator" w:id="0">
    <w:p w14:paraId="6FF6CA89" w14:textId="77777777" w:rsidR="00632390" w:rsidRDefault="00632390"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0132" w14:textId="77777777" w:rsidR="00C92CF6" w:rsidRDefault="00C9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59AC92F8" w:rsidR="00C56DD8" w:rsidRPr="0069725B" w:rsidRDefault="00C56DD8" w:rsidP="0069725B">
    <w:pPr>
      <w:pStyle w:val="Header"/>
      <w:ind w:right="-720"/>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2738" w14:textId="77777777" w:rsidR="00C92CF6" w:rsidRDefault="00C92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22E7F"/>
    <w:rsid w:val="000423CB"/>
    <w:rsid w:val="00043559"/>
    <w:rsid w:val="00064C10"/>
    <w:rsid w:val="00090567"/>
    <w:rsid w:val="00091AB4"/>
    <w:rsid w:val="000B2396"/>
    <w:rsid w:val="000D5C0C"/>
    <w:rsid w:val="00100B74"/>
    <w:rsid w:val="0011108A"/>
    <w:rsid w:val="00124B6B"/>
    <w:rsid w:val="00153CB7"/>
    <w:rsid w:val="0015665D"/>
    <w:rsid w:val="00166688"/>
    <w:rsid w:val="001924D6"/>
    <w:rsid w:val="001C71D7"/>
    <w:rsid w:val="001E4EE4"/>
    <w:rsid w:val="001F6F87"/>
    <w:rsid w:val="00212038"/>
    <w:rsid w:val="00213405"/>
    <w:rsid w:val="0023627E"/>
    <w:rsid w:val="0024368F"/>
    <w:rsid w:val="00262D29"/>
    <w:rsid w:val="00277F45"/>
    <w:rsid w:val="00281A4B"/>
    <w:rsid w:val="002853CA"/>
    <w:rsid w:val="002943F4"/>
    <w:rsid w:val="002E444C"/>
    <w:rsid w:val="00305071"/>
    <w:rsid w:val="003369E2"/>
    <w:rsid w:val="00387D0D"/>
    <w:rsid w:val="00395157"/>
    <w:rsid w:val="003A1C78"/>
    <w:rsid w:val="003B62DF"/>
    <w:rsid w:val="003C542A"/>
    <w:rsid w:val="0040608D"/>
    <w:rsid w:val="004065E8"/>
    <w:rsid w:val="004247FD"/>
    <w:rsid w:val="00470402"/>
    <w:rsid w:val="004906A6"/>
    <w:rsid w:val="004C6E55"/>
    <w:rsid w:val="004F4738"/>
    <w:rsid w:val="00520249"/>
    <w:rsid w:val="00533CED"/>
    <w:rsid w:val="00537182"/>
    <w:rsid w:val="0054014D"/>
    <w:rsid w:val="00546E95"/>
    <w:rsid w:val="005576D7"/>
    <w:rsid w:val="00562002"/>
    <w:rsid w:val="00606A01"/>
    <w:rsid w:val="00607E44"/>
    <w:rsid w:val="0062460C"/>
    <w:rsid w:val="00632390"/>
    <w:rsid w:val="0065075E"/>
    <w:rsid w:val="00672E55"/>
    <w:rsid w:val="0068278F"/>
    <w:rsid w:val="0069725B"/>
    <w:rsid w:val="006C5DA7"/>
    <w:rsid w:val="006D7EEF"/>
    <w:rsid w:val="00703A3A"/>
    <w:rsid w:val="007456C8"/>
    <w:rsid w:val="00755D35"/>
    <w:rsid w:val="00792C76"/>
    <w:rsid w:val="007A7889"/>
    <w:rsid w:val="007C2897"/>
    <w:rsid w:val="008251FB"/>
    <w:rsid w:val="00852A8A"/>
    <w:rsid w:val="00882421"/>
    <w:rsid w:val="008847E4"/>
    <w:rsid w:val="008C3441"/>
    <w:rsid w:val="00917835"/>
    <w:rsid w:val="00950B25"/>
    <w:rsid w:val="00962393"/>
    <w:rsid w:val="0098503E"/>
    <w:rsid w:val="009A1D22"/>
    <w:rsid w:val="009A785A"/>
    <w:rsid w:val="009C5DCE"/>
    <w:rsid w:val="009D60BD"/>
    <w:rsid w:val="009F362A"/>
    <w:rsid w:val="009F4695"/>
    <w:rsid w:val="00A6670F"/>
    <w:rsid w:val="00A7082E"/>
    <w:rsid w:val="00A82F71"/>
    <w:rsid w:val="00AC149F"/>
    <w:rsid w:val="00AD0F35"/>
    <w:rsid w:val="00AE0C7B"/>
    <w:rsid w:val="00AE17A5"/>
    <w:rsid w:val="00B0085D"/>
    <w:rsid w:val="00B02AEB"/>
    <w:rsid w:val="00B70E84"/>
    <w:rsid w:val="00B9309A"/>
    <w:rsid w:val="00B967BB"/>
    <w:rsid w:val="00BA6732"/>
    <w:rsid w:val="00C12234"/>
    <w:rsid w:val="00C3424C"/>
    <w:rsid w:val="00C37798"/>
    <w:rsid w:val="00C44B60"/>
    <w:rsid w:val="00C56DD8"/>
    <w:rsid w:val="00C619E7"/>
    <w:rsid w:val="00C64703"/>
    <w:rsid w:val="00C92CF6"/>
    <w:rsid w:val="00CB2308"/>
    <w:rsid w:val="00D13416"/>
    <w:rsid w:val="00D23619"/>
    <w:rsid w:val="00D927CB"/>
    <w:rsid w:val="00DB7014"/>
    <w:rsid w:val="00DD38F3"/>
    <w:rsid w:val="00DF66AB"/>
    <w:rsid w:val="00DF7191"/>
    <w:rsid w:val="00E60053"/>
    <w:rsid w:val="00E70352"/>
    <w:rsid w:val="00E778B1"/>
    <w:rsid w:val="00E913D2"/>
    <w:rsid w:val="00F20D5A"/>
    <w:rsid w:val="00F54DB7"/>
    <w:rsid w:val="00F8427A"/>
    <w:rsid w:val="00FA743F"/>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PlainText">
    <w:name w:val="Plain Text"/>
    <w:basedOn w:val="Normal"/>
    <w:link w:val="PlainTextChar"/>
    <w:uiPriority w:val="99"/>
    <w:semiHidden/>
    <w:unhideWhenUsed/>
    <w:rsid w:val="00022E7F"/>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022E7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392">
      <w:bodyDiv w:val="1"/>
      <w:marLeft w:val="0"/>
      <w:marRight w:val="0"/>
      <w:marTop w:val="0"/>
      <w:marBottom w:val="0"/>
      <w:divBdr>
        <w:top w:val="none" w:sz="0" w:space="0" w:color="auto"/>
        <w:left w:val="none" w:sz="0" w:space="0" w:color="auto"/>
        <w:bottom w:val="none" w:sz="0" w:space="0" w:color="auto"/>
        <w:right w:val="none" w:sz="0" w:space="0" w:color="auto"/>
      </w:divBdr>
    </w:div>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2021-08-27T17:29:00Z</dcterms:created>
  <dcterms:modified xsi:type="dcterms:W3CDTF">2021-08-27T17:29:00Z</dcterms:modified>
</cp:coreProperties>
</file>