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6E42F4" w:rsidRPr="006E42F4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6E42F4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6E42F4">
              <w:t xml:space="preserve">                                                                                                                                                     </w:t>
            </w:r>
            <w:r w:rsidRPr="006E42F4">
              <w:rPr>
                <w:b/>
              </w:rPr>
              <w:t xml:space="preserve">AIR FORCE DISCHARGE REVIEW BOARD DECISIONAL </w:t>
            </w:r>
            <w:r w:rsidR="000E4C20" w:rsidRPr="006E42F4">
              <w:rPr>
                <w:b/>
              </w:rPr>
              <w:t>DOCUMENT</w:t>
            </w:r>
            <w:r w:rsidRPr="006E42F4">
              <w:rPr>
                <w:b/>
              </w:rPr>
              <w:t xml:space="preserve">  </w:t>
            </w:r>
          </w:p>
          <w:p w:rsidR="00DC2098" w:rsidRPr="006E42F4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6E42F4" w:rsidRDefault="00DC2098">
            <w:pPr>
              <w:pStyle w:val="Heading1"/>
            </w:pPr>
            <w:r w:rsidRPr="006E42F4">
              <w:t>CASE NUMBER</w:t>
            </w:r>
          </w:p>
          <w:p w:rsidR="00DC2098" w:rsidRPr="006E42F4" w:rsidRDefault="00DC2098"/>
          <w:p w:rsidR="00DC2098" w:rsidRPr="006E42F4" w:rsidRDefault="00DC2098" w:rsidP="00511E06">
            <w:pPr>
              <w:rPr>
                <w:sz w:val="24"/>
                <w:szCs w:val="24"/>
              </w:rPr>
            </w:pPr>
            <w:r w:rsidRPr="006E42F4">
              <w:rPr>
                <w:sz w:val="24"/>
                <w:szCs w:val="24"/>
              </w:rPr>
              <w:t xml:space="preserve"> </w:t>
            </w:r>
            <w:r w:rsidR="00511E06" w:rsidRPr="006E42F4">
              <w:rPr>
                <w:sz w:val="24"/>
                <w:szCs w:val="24"/>
              </w:rPr>
              <w:t>FD-2019-00103</w:t>
            </w:r>
          </w:p>
        </w:tc>
      </w:tr>
      <w:tr w:rsidR="006E42F4" w:rsidRPr="006E42F4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6E42F4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6E42F4">
              <w:rPr>
                <w:sz w:val="24"/>
              </w:rPr>
              <w:tab/>
            </w:r>
            <w:r w:rsidRPr="006E42F4">
              <w:rPr>
                <w:sz w:val="24"/>
              </w:rPr>
              <w:tab/>
            </w:r>
            <w:r w:rsidRPr="006E42F4">
              <w:rPr>
                <w:sz w:val="24"/>
              </w:rPr>
              <w:tab/>
            </w:r>
            <w:r w:rsidRPr="006E42F4">
              <w:rPr>
                <w:sz w:val="24"/>
              </w:rPr>
              <w:tab/>
            </w:r>
            <w:r w:rsidRPr="006E42F4">
              <w:rPr>
                <w:sz w:val="24"/>
              </w:rPr>
              <w:tab/>
            </w:r>
          </w:p>
          <w:p w:rsidR="00F141CF" w:rsidRPr="006E42F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Cs/>
                <w:sz w:val="24"/>
                <w:szCs w:val="24"/>
              </w:rPr>
              <w:t xml:space="preserve">GENERAL:  </w:t>
            </w:r>
            <w:r w:rsidRPr="006E42F4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6E42F4">
              <w:rPr>
                <w:b w:val="0"/>
                <w:sz w:val="24"/>
                <w:szCs w:val="24"/>
              </w:rPr>
              <w:t xml:space="preserve">was discharged on </w:t>
            </w:r>
            <w:r w:rsidR="00511E06" w:rsidRPr="006E42F4">
              <w:rPr>
                <w:b w:val="0"/>
                <w:sz w:val="24"/>
                <w:szCs w:val="24"/>
              </w:rPr>
              <w:t>15 Jun</w:t>
            </w:r>
            <w:r w:rsidR="000E4C20" w:rsidRPr="006E42F4">
              <w:rPr>
                <w:b w:val="0"/>
                <w:sz w:val="24"/>
                <w:szCs w:val="24"/>
              </w:rPr>
              <w:t xml:space="preserve"> 1</w:t>
            </w:r>
            <w:r w:rsidR="00511E06" w:rsidRPr="006E42F4">
              <w:rPr>
                <w:b w:val="0"/>
                <w:sz w:val="24"/>
                <w:szCs w:val="24"/>
              </w:rPr>
              <w:t>6</w:t>
            </w:r>
            <w:r w:rsidR="000E4C20" w:rsidRPr="006E42F4">
              <w:rPr>
                <w:b w:val="0"/>
                <w:sz w:val="24"/>
                <w:szCs w:val="24"/>
              </w:rPr>
              <w:t xml:space="preserve"> </w:t>
            </w:r>
            <w:r w:rsidR="00FA013D" w:rsidRPr="006E42F4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6E42F4">
              <w:rPr>
                <w:b w:val="0"/>
                <w:sz w:val="24"/>
                <w:szCs w:val="24"/>
              </w:rPr>
              <w:t xml:space="preserve">AFI 36-3208 with a </w:t>
            </w:r>
            <w:r w:rsidR="006E42F4" w:rsidRPr="006E42F4">
              <w:rPr>
                <w:b w:val="0"/>
                <w:sz w:val="24"/>
                <w:szCs w:val="24"/>
              </w:rPr>
              <w:t>General discharge</w:t>
            </w:r>
            <w:r w:rsidR="000E4C20" w:rsidRPr="006E42F4">
              <w:rPr>
                <w:b w:val="0"/>
                <w:sz w:val="24"/>
                <w:szCs w:val="24"/>
              </w:rPr>
              <w:t xml:space="preserve"> for </w:t>
            </w:r>
            <w:r w:rsidR="00511E06" w:rsidRPr="006E42F4">
              <w:rPr>
                <w:b w:val="0"/>
                <w:sz w:val="24"/>
                <w:szCs w:val="24"/>
              </w:rPr>
              <w:t>Fraudulent Entry</w:t>
            </w:r>
            <w:r w:rsidR="000E4C20" w:rsidRPr="006E42F4">
              <w:rPr>
                <w:b w:val="0"/>
                <w:sz w:val="24"/>
                <w:szCs w:val="24"/>
              </w:rPr>
              <w:t xml:space="preserve">.  The applicant </w:t>
            </w:r>
            <w:r w:rsidRPr="006E42F4">
              <w:rPr>
                <w:b w:val="0"/>
                <w:sz w:val="24"/>
                <w:szCs w:val="24"/>
              </w:rPr>
              <w:t>appeal</w:t>
            </w:r>
            <w:r w:rsidR="000E4C20" w:rsidRPr="006E42F4">
              <w:rPr>
                <w:b w:val="0"/>
                <w:sz w:val="24"/>
                <w:szCs w:val="24"/>
              </w:rPr>
              <w:t>ed</w:t>
            </w:r>
            <w:r w:rsidR="00102916" w:rsidRPr="006E42F4">
              <w:rPr>
                <w:b w:val="0"/>
                <w:sz w:val="24"/>
                <w:szCs w:val="24"/>
              </w:rPr>
              <w:t xml:space="preserve"> for </w:t>
            </w:r>
            <w:r w:rsidR="000E4C20" w:rsidRPr="006E42F4">
              <w:rPr>
                <w:b w:val="0"/>
                <w:sz w:val="24"/>
                <w:szCs w:val="24"/>
              </w:rPr>
              <w:t xml:space="preserve">an </w:t>
            </w:r>
            <w:r w:rsidR="00102916" w:rsidRPr="006E42F4">
              <w:rPr>
                <w:b w:val="0"/>
                <w:sz w:val="24"/>
                <w:szCs w:val="24"/>
              </w:rPr>
              <w:t xml:space="preserve">upgrade of </w:t>
            </w:r>
            <w:r w:rsidR="00E42888" w:rsidRPr="006E42F4">
              <w:rPr>
                <w:b w:val="0"/>
                <w:sz w:val="24"/>
                <w:szCs w:val="24"/>
              </w:rPr>
              <w:t>his</w:t>
            </w:r>
            <w:r w:rsidR="00D91C32" w:rsidRPr="006E42F4">
              <w:rPr>
                <w:b w:val="0"/>
                <w:sz w:val="24"/>
                <w:szCs w:val="24"/>
              </w:rPr>
              <w:t xml:space="preserve"> </w:t>
            </w:r>
            <w:r w:rsidR="00102916" w:rsidRPr="006E42F4">
              <w:rPr>
                <w:b w:val="0"/>
                <w:sz w:val="24"/>
                <w:szCs w:val="24"/>
              </w:rPr>
              <w:t>discharge</w:t>
            </w:r>
            <w:r w:rsidR="002C0ACE" w:rsidRPr="006E42F4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6E42F4">
              <w:rPr>
                <w:b w:val="0"/>
                <w:sz w:val="24"/>
                <w:szCs w:val="24"/>
              </w:rPr>
              <w:t>to Honorable</w:t>
            </w:r>
            <w:r w:rsidR="00A67707" w:rsidRPr="006E42F4">
              <w:rPr>
                <w:b w:val="0"/>
                <w:sz w:val="24"/>
                <w:szCs w:val="24"/>
              </w:rPr>
              <w:t xml:space="preserve"> and Reenlistment Code</w:t>
            </w:r>
            <w:r w:rsidR="000E4C20" w:rsidRPr="006E42F4">
              <w:rPr>
                <w:b w:val="0"/>
                <w:sz w:val="24"/>
                <w:szCs w:val="24"/>
              </w:rPr>
              <w:t>.</w:t>
            </w:r>
            <w:r w:rsidR="00B439B9" w:rsidRPr="006E42F4">
              <w:rPr>
                <w:b w:val="0"/>
                <w:sz w:val="24"/>
                <w:szCs w:val="24"/>
              </w:rPr>
              <w:t xml:space="preserve">  The board was conducted on </w:t>
            </w:r>
            <w:r w:rsidR="005C76FB" w:rsidRPr="006E42F4">
              <w:rPr>
                <w:b w:val="0"/>
                <w:sz w:val="24"/>
                <w:szCs w:val="24"/>
              </w:rPr>
              <w:t>20</w:t>
            </w:r>
            <w:r w:rsidR="00C215CF" w:rsidRPr="006E42F4">
              <w:rPr>
                <w:b w:val="0"/>
                <w:sz w:val="24"/>
                <w:szCs w:val="24"/>
              </w:rPr>
              <w:t xml:space="preserve"> Aug</w:t>
            </w:r>
            <w:r w:rsidR="003647B3" w:rsidRPr="006E42F4">
              <w:rPr>
                <w:b w:val="0"/>
                <w:sz w:val="24"/>
                <w:szCs w:val="24"/>
              </w:rPr>
              <w:t xml:space="preserve"> 19</w:t>
            </w:r>
            <w:r w:rsidR="00B439B9" w:rsidRPr="006E42F4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6E42F4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6E42F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6E42F4">
              <w:rPr>
                <w:b w:val="0"/>
                <w:sz w:val="24"/>
                <w:szCs w:val="24"/>
              </w:rPr>
              <w:t>,</w:t>
            </w:r>
            <w:r w:rsidRPr="006E42F4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6E42F4">
              <w:rPr>
                <w:b w:val="0"/>
                <w:sz w:val="24"/>
                <w:szCs w:val="24"/>
              </w:rPr>
              <w:t>ed</w:t>
            </w:r>
            <w:r w:rsidRPr="006E42F4">
              <w:rPr>
                <w:b w:val="0"/>
                <w:sz w:val="24"/>
                <w:szCs w:val="24"/>
              </w:rPr>
              <w:t xml:space="preserve"> the </w:t>
            </w:r>
            <w:r w:rsidR="00E42888" w:rsidRPr="006E42F4">
              <w:rPr>
                <w:b w:val="0"/>
                <w:sz w:val="24"/>
                <w:szCs w:val="24"/>
              </w:rPr>
              <w:t xml:space="preserve">board </w:t>
            </w:r>
            <w:r w:rsidRPr="006E42F4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6E42F4">
              <w:rPr>
                <w:b w:val="0"/>
                <w:sz w:val="24"/>
                <w:szCs w:val="24"/>
              </w:rPr>
              <w:t xml:space="preserve">based </w:t>
            </w:r>
            <w:r w:rsidRPr="006E42F4">
              <w:rPr>
                <w:b w:val="0"/>
                <w:sz w:val="24"/>
                <w:szCs w:val="24"/>
              </w:rPr>
              <w:t xml:space="preserve">on </w:t>
            </w:r>
            <w:r w:rsidR="00E42888" w:rsidRPr="006E42F4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6E42F4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6E42F4">
              <w:rPr>
                <w:b w:val="0"/>
                <w:sz w:val="24"/>
                <w:szCs w:val="24"/>
              </w:rPr>
              <w:t xml:space="preserve">. </w:t>
            </w:r>
            <w:r w:rsidR="00FA013D" w:rsidRPr="006E42F4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6E42F4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6E42F4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6E42F4">
              <w:rPr>
                <w:b w:val="0"/>
                <w:sz w:val="24"/>
                <w:szCs w:val="24"/>
              </w:rPr>
              <w:t xml:space="preserve">examiner’s </w:t>
            </w:r>
            <w:r w:rsidRPr="006E42F4">
              <w:rPr>
                <w:b w:val="0"/>
                <w:sz w:val="24"/>
                <w:szCs w:val="24"/>
              </w:rPr>
              <w:t xml:space="preserve">brief </w:t>
            </w:r>
            <w:r w:rsidR="007F45E6" w:rsidRPr="006E42F4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6E42F4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6E42F4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6E42F4">
              <w:rPr>
                <w:b w:val="0"/>
                <w:sz w:val="24"/>
                <w:szCs w:val="24"/>
              </w:rPr>
              <w:t xml:space="preserve">military </w:t>
            </w:r>
            <w:r w:rsidR="00F554B0" w:rsidRPr="006E42F4">
              <w:rPr>
                <w:b w:val="0"/>
                <w:sz w:val="24"/>
                <w:szCs w:val="24"/>
              </w:rPr>
              <w:t>service</w:t>
            </w:r>
            <w:r w:rsidR="007F45E6" w:rsidRPr="006E42F4">
              <w:rPr>
                <w:b w:val="0"/>
                <w:sz w:val="24"/>
                <w:szCs w:val="24"/>
              </w:rPr>
              <w:t>.</w:t>
            </w:r>
            <w:r w:rsidR="00F554B0" w:rsidRPr="006E42F4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6E42F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6E42F4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Cs/>
                <w:sz w:val="24"/>
                <w:szCs w:val="24"/>
              </w:rPr>
              <w:t>FINDING</w:t>
            </w:r>
            <w:r w:rsidRPr="006E42F4">
              <w:rPr>
                <w:b w:val="0"/>
                <w:sz w:val="24"/>
                <w:szCs w:val="24"/>
              </w:rPr>
              <w:t xml:space="preserve">:  </w:t>
            </w:r>
            <w:r w:rsidR="00320150" w:rsidRPr="006E42F4">
              <w:rPr>
                <w:b w:val="0"/>
                <w:sz w:val="24"/>
                <w:szCs w:val="24"/>
              </w:rPr>
              <w:t xml:space="preserve">The </w:t>
            </w:r>
            <w:r w:rsidR="00F554B0" w:rsidRPr="006E42F4">
              <w:rPr>
                <w:b w:val="0"/>
                <w:sz w:val="24"/>
                <w:szCs w:val="24"/>
              </w:rPr>
              <w:t>DR</w:t>
            </w:r>
            <w:r w:rsidR="00320150" w:rsidRPr="006E42F4">
              <w:rPr>
                <w:b w:val="0"/>
                <w:sz w:val="24"/>
                <w:szCs w:val="24"/>
              </w:rPr>
              <w:t xml:space="preserve">B voted unanimously </w:t>
            </w:r>
            <w:r w:rsidR="00511E06" w:rsidRPr="006E42F4">
              <w:rPr>
                <w:b w:val="0"/>
                <w:sz w:val="24"/>
                <w:szCs w:val="24"/>
              </w:rPr>
              <w:t>to</w:t>
            </w:r>
            <w:r w:rsidR="00320150" w:rsidRPr="006E42F4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6E42F4">
              <w:rPr>
                <w:b w:val="0"/>
                <w:sz w:val="24"/>
                <w:szCs w:val="24"/>
              </w:rPr>
              <w:t xml:space="preserve"> </w:t>
            </w:r>
            <w:r w:rsidR="00320150" w:rsidRPr="006E42F4">
              <w:rPr>
                <w:b w:val="0"/>
                <w:sz w:val="24"/>
                <w:szCs w:val="24"/>
              </w:rPr>
              <w:t>discharge characterization to Honorable.</w:t>
            </w:r>
          </w:p>
          <w:p w:rsidR="00D61706" w:rsidRPr="006E42F4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6E42F4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Cs/>
                <w:sz w:val="24"/>
                <w:szCs w:val="24"/>
              </w:rPr>
              <w:t>DISCUSSION</w:t>
            </w:r>
            <w:r w:rsidRPr="006E42F4">
              <w:rPr>
                <w:b w:val="0"/>
                <w:sz w:val="24"/>
                <w:szCs w:val="24"/>
              </w:rPr>
              <w:t xml:space="preserve">:  </w:t>
            </w:r>
            <w:r w:rsidR="00717CE9" w:rsidRPr="006E42F4">
              <w:rPr>
                <w:b w:val="0"/>
                <w:sz w:val="24"/>
                <w:szCs w:val="24"/>
              </w:rPr>
              <w:t xml:space="preserve">The </w:t>
            </w:r>
            <w:r w:rsidR="00F554B0" w:rsidRPr="006E42F4">
              <w:rPr>
                <w:b w:val="0"/>
                <w:sz w:val="24"/>
                <w:szCs w:val="24"/>
              </w:rPr>
              <w:t xml:space="preserve">DRB, </w:t>
            </w:r>
            <w:r w:rsidR="00717CE9" w:rsidRPr="006E42F4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6E42F4">
              <w:rPr>
                <w:b w:val="0"/>
                <w:sz w:val="24"/>
                <w:szCs w:val="24"/>
              </w:rPr>
              <w:t xml:space="preserve">narrative </w:t>
            </w:r>
            <w:r w:rsidR="00717CE9" w:rsidRPr="006E42F4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6E42F4">
              <w:rPr>
                <w:b w:val="0"/>
                <w:sz w:val="24"/>
                <w:szCs w:val="24"/>
              </w:rPr>
              <w:t>s</w:t>
            </w:r>
            <w:r w:rsidR="00717CE9" w:rsidRPr="006E42F4">
              <w:rPr>
                <w:b w:val="0"/>
                <w:sz w:val="24"/>
                <w:szCs w:val="24"/>
              </w:rPr>
              <w:t xml:space="preserve"> </w:t>
            </w:r>
            <w:r w:rsidR="00F554B0" w:rsidRPr="006E42F4">
              <w:rPr>
                <w:b w:val="0"/>
                <w:sz w:val="24"/>
                <w:szCs w:val="24"/>
              </w:rPr>
              <w:t>are</w:t>
            </w:r>
            <w:r w:rsidR="00717CE9" w:rsidRPr="006E42F4">
              <w:rPr>
                <w:b w:val="0"/>
                <w:sz w:val="24"/>
                <w:szCs w:val="24"/>
              </w:rPr>
              <w:t xml:space="preserve"> warranted.</w:t>
            </w:r>
            <w:r w:rsidR="00F554B0" w:rsidRPr="006E42F4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6E42F4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6E42F4">
              <w:rPr>
                <w:b w:val="0"/>
                <w:sz w:val="24"/>
                <w:szCs w:val="24"/>
              </w:rPr>
              <w:t>b</w:t>
            </w:r>
            <w:r w:rsidR="00717CE9" w:rsidRPr="006E42F4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6E42F4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6E42F4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6E42F4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6E42F4">
              <w:rPr>
                <w:b w:val="0"/>
                <w:sz w:val="24"/>
                <w:szCs w:val="24"/>
              </w:rPr>
              <w:t xml:space="preserve"> </w:t>
            </w:r>
            <w:r w:rsidRPr="006E42F4">
              <w:rPr>
                <w:b w:val="0"/>
                <w:sz w:val="24"/>
                <w:szCs w:val="24"/>
              </w:rPr>
              <w:t>one Letter of Reprimand</w:t>
            </w:r>
            <w:r w:rsidR="00A67707" w:rsidRPr="006E42F4">
              <w:rPr>
                <w:b w:val="0"/>
                <w:sz w:val="24"/>
                <w:szCs w:val="24"/>
              </w:rPr>
              <w:t xml:space="preserve"> for failure to disclose several civilian conviction prior to enlistment.</w:t>
            </w:r>
            <w:r w:rsidRPr="006E42F4">
              <w:rPr>
                <w:b w:val="0"/>
                <w:sz w:val="24"/>
                <w:szCs w:val="24"/>
              </w:rPr>
              <w:t xml:space="preserve"> </w:t>
            </w:r>
          </w:p>
          <w:p w:rsidR="00B56C93" w:rsidRPr="006E42F4" w:rsidRDefault="00B56C93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7707" w:rsidRPr="006E42F4" w:rsidRDefault="008F6151" w:rsidP="00A67707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 w:val="0"/>
                <w:sz w:val="24"/>
                <w:szCs w:val="24"/>
              </w:rPr>
              <w:t xml:space="preserve">The applicant made no contentions that the discharge was inequitable/improper. </w:t>
            </w:r>
            <w:r w:rsidR="00A67707" w:rsidRPr="006E42F4">
              <w:rPr>
                <w:b w:val="0"/>
                <w:sz w:val="24"/>
                <w:szCs w:val="24"/>
              </w:rPr>
              <w:t xml:space="preserve">  He contends that the recruiter told him not to disclose his civilian convictions and his dual citizenship at MEPS.  He didn’t feel he had a reason to question the recruiter, who is no longer in the military.  </w:t>
            </w:r>
            <w:r w:rsidRPr="006E42F4">
              <w:rPr>
                <w:b w:val="0"/>
                <w:sz w:val="24"/>
                <w:szCs w:val="24"/>
              </w:rPr>
              <w:t xml:space="preserve"> </w:t>
            </w:r>
            <w:r w:rsidR="00A67707" w:rsidRPr="006E42F4">
              <w:rPr>
                <w:b w:val="0"/>
                <w:sz w:val="24"/>
                <w:szCs w:val="24"/>
              </w:rPr>
              <w:t>The DRB reviewed the evidence and determined that the applicant made the choice to withhold the information on the DD 2807-1.  The DRB determined if he disclosed the information during the initial MEPS process a waiver could have been initiated to determine the applicant’s capability to serve in the military.</w:t>
            </w:r>
          </w:p>
          <w:p w:rsidR="00182BF0" w:rsidRPr="006E42F4" w:rsidRDefault="00182BF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6E42F4" w:rsidRDefault="00F141CF" w:rsidP="00A67707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Cs/>
                <w:sz w:val="24"/>
                <w:szCs w:val="24"/>
              </w:rPr>
              <w:t xml:space="preserve">CONCLUSION:  </w:t>
            </w:r>
            <w:r w:rsidR="00A20E0C" w:rsidRPr="006E42F4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6E42F4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6E42F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6E42F4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6E42F4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6E42F4">
              <w:rPr>
                <w:b w:val="0"/>
                <w:bCs/>
                <w:sz w:val="24"/>
                <w:szCs w:val="24"/>
              </w:rPr>
              <w:t>DR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6E42F4">
              <w:rPr>
                <w:b w:val="0"/>
                <w:bCs/>
                <w:sz w:val="24"/>
                <w:szCs w:val="24"/>
              </w:rPr>
              <w:t>b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6E42F4">
              <w:rPr>
                <w:b w:val="0"/>
                <w:bCs/>
                <w:sz w:val="24"/>
                <w:szCs w:val="24"/>
              </w:rPr>
              <w:t>p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BD6E7F">
              <w:rPr>
                <w:b w:val="0"/>
                <w:bCs/>
                <w:sz w:val="24"/>
                <w:szCs w:val="24"/>
              </w:rPr>
              <w:t>29 Aug 19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6E42F4">
              <w:rPr>
                <w:b w:val="0"/>
                <w:bCs/>
                <w:sz w:val="24"/>
                <w:szCs w:val="24"/>
              </w:rPr>
              <w:t>If desired, t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6E42F4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6E42F4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6E42F4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6E42F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6E42F4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6E42F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6E42F4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6E42F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6E42F4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6E42F4">
              <w:rPr>
                <w:b w:val="0"/>
                <w:bCs/>
                <w:sz w:val="24"/>
                <w:szCs w:val="24"/>
              </w:rPr>
              <w:t>R</w:t>
            </w:r>
            <w:r w:rsidRPr="006E42F4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6E42F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E42F4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6E42F4">
              <w:rPr>
                <w:bCs/>
                <w:sz w:val="24"/>
                <w:szCs w:val="24"/>
              </w:rPr>
              <w:t xml:space="preserve">  </w:t>
            </w:r>
          </w:p>
          <w:p w:rsidR="00F141CF" w:rsidRPr="006E42F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6E42F4">
              <w:rPr>
                <w:b w:val="0"/>
                <w:sz w:val="24"/>
                <w:szCs w:val="24"/>
              </w:rPr>
              <w:t>Attachment:</w:t>
            </w:r>
          </w:p>
          <w:p w:rsidR="00243C1B" w:rsidRPr="006E42F4" w:rsidRDefault="00F141CF" w:rsidP="00623732">
            <w:pPr>
              <w:pStyle w:val="Heading4"/>
            </w:pPr>
            <w:r w:rsidRPr="006E42F4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11" w:rsidRDefault="00346211" w:rsidP="00346211">
      <w:r>
        <w:separator/>
      </w:r>
    </w:p>
  </w:endnote>
  <w:endnote w:type="continuationSeparator" w:id="0">
    <w:p w:rsidR="00346211" w:rsidRDefault="00346211" w:rsidP="003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11" w:rsidRDefault="00346211" w:rsidP="00346211">
      <w:r>
        <w:separator/>
      </w:r>
    </w:p>
  </w:footnote>
  <w:footnote w:type="continuationSeparator" w:id="0">
    <w:p w:rsidR="00346211" w:rsidRDefault="00346211" w:rsidP="0034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231CD"/>
    <w:rsid w:val="00030731"/>
    <w:rsid w:val="00056212"/>
    <w:rsid w:val="00057C50"/>
    <w:rsid w:val="00082D1C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46211"/>
    <w:rsid w:val="003647B3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1E06"/>
    <w:rsid w:val="00514BAA"/>
    <w:rsid w:val="00532E0B"/>
    <w:rsid w:val="0055449C"/>
    <w:rsid w:val="00565A7E"/>
    <w:rsid w:val="00594531"/>
    <w:rsid w:val="005C32E8"/>
    <w:rsid w:val="005C76FB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2F4"/>
    <w:rsid w:val="006E4386"/>
    <w:rsid w:val="006E640E"/>
    <w:rsid w:val="007002DD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67707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D6E7F"/>
    <w:rsid w:val="00BF4443"/>
    <w:rsid w:val="00C215CF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63866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F63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3866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346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6211"/>
    <w:rPr>
      <w:b/>
    </w:rPr>
  </w:style>
  <w:style w:type="paragraph" w:styleId="Footer">
    <w:name w:val="footer"/>
    <w:basedOn w:val="Normal"/>
    <w:link w:val="FooterChar"/>
    <w:rsid w:val="00346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621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2019-09-17T17:45:00Z</dcterms:created>
  <dcterms:modified xsi:type="dcterms:W3CDTF">2019-09-17T17:45:00Z</dcterms:modified>
</cp:coreProperties>
</file>