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1371FC" w:rsidRPr="001371FC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1371FC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1371FC">
              <w:t xml:space="preserve">                                                                                                                                                     </w:t>
            </w:r>
            <w:r w:rsidRPr="001371FC">
              <w:rPr>
                <w:b/>
              </w:rPr>
              <w:t xml:space="preserve">AIR FORCE DISCHARGE REVIEW BOARD DECISIONAL </w:t>
            </w:r>
            <w:r w:rsidR="000E4C20" w:rsidRPr="001371FC">
              <w:rPr>
                <w:b/>
              </w:rPr>
              <w:t>DOCUMENT</w:t>
            </w:r>
            <w:r w:rsidRPr="001371FC">
              <w:rPr>
                <w:b/>
              </w:rPr>
              <w:t xml:space="preserve">  </w:t>
            </w:r>
          </w:p>
          <w:p w:rsidR="00DC2098" w:rsidRPr="001371FC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1371FC" w:rsidRDefault="00DC2098">
            <w:pPr>
              <w:pStyle w:val="Heading1"/>
            </w:pPr>
            <w:r w:rsidRPr="001371FC">
              <w:t>CASE NUMBER</w:t>
            </w:r>
          </w:p>
          <w:p w:rsidR="00DC2098" w:rsidRPr="001371FC" w:rsidRDefault="00DC2098"/>
          <w:p w:rsidR="00DC2098" w:rsidRPr="001371FC" w:rsidRDefault="00DC2098">
            <w:pPr>
              <w:rPr>
                <w:sz w:val="24"/>
                <w:szCs w:val="24"/>
              </w:rPr>
            </w:pPr>
            <w:r w:rsidRPr="001371FC">
              <w:rPr>
                <w:sz w:val="24"/>
                <w:szCs w:val="24"/>
              </w:rPr>
              <w:t xml:space="preserve"> </w:t>
            </w:r>
            <w:r w:rsidR="00474765" w:rsidRPr="001371FC">
              <w:rPr>
                <w:bCs/>
                <w:sz w:val="24"/>
                <w:szCs w:val="24"/>
              </w:rPr>
              <w:t>FD-2020-00492</w:t>
            </w:r>
          </w:p>
        </w:tc>
      </w:tr>
      <w:tr w:rsidR="00243C1B" w:rsidRPr="001371FC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1371FC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1371FC">
              <w:rPr>
                <w:sz w:val="24"/>
              </w:rPr>
              <w:lastRenderedPageBreak/>
              <w:tab/>
            </w:r>
            <w:r w:rsidRPr="001371FC">
              <w:rPr>
                <w:sz w:val="24"/>
              </w:rPr>
              <w:tab/>
            </w:r>
            <w:r w:rsidRPr="001371FC">
              <w:rPr>
                <w:sz w:val="24"/>
              </w:rPr>
              <w:tab/>
            </w:r>
            <w:r w:rsidRPr="001371FC">
              <w:rPr>
                <w:sz w:val="24"/>
              </w:rPr>
              <w:tab/>
            </w:r>
            <w:r w:rsidRPr="001371FC">
              <w:rPr>
                <w:sz w:val="24"/>
              </w:rPr>
              <w:tab/>
            </w:r>
          </w:p>
          <w:p w:rsidR="00F141CF" w:rsidRPr="001371F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Cs/>
                <w:sz w:val="24"/>
                <w:szCs w:val="24"/>
              </w:rPr>
              <w:t xml:space="preserve">GENERAL:  </w:t>
            </w:r>
            <w:r w:rsidRPr="001371FC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1371FC">
              <w:rPr>
                <w:b w:val="0"/>
                <w:sz w:val="24"/>
                <w:szCs w:val="24"/>
              </w:rPr>
              <w:t xml:space="preserve">was discharged on </w:t>
            </w:r>
            <w:r w:rsidR="00474765" w:rsidRPr="001371FC">
              <w:rPr>
                <w:b w:val="0"/>
                <w:sz w:val="24"/>
                <w:szCs w:val="24"/>
              </w:rPr>
              <w:t>05 Dec 2017</w:t>
            </w:r>
            <w:r w:rsidR="000E4C20" w:rsidRPr="001371FC">
              <w:rPr>
                <w:b w:val="0"/>
                <w:sz w:val="24"/>
                <w:szCs w:val="24"/>
              </w:rPr>
              <w:t xml:space="preserve"> </w:t>
            </w:r>
            <w:r w:rsidR="00FA013D" w:rsidRPr="001371FC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1371FC">
              <w:rPr>
                <w:b w:val="0"/>
                <w:sz w:val="24"/>
                <w:szCs w:val="24"/>
              </w:rPr>
              <w:t xml:space="preserve">AFI 36-3208 with a(n) General discharge for Misconduct (Minor Infractions).  The applicant </w:t>
            </w:r>
            <w:r w:rsidRPr="001371FC">
              <w:rPr>
                <w:b w:val="0"/>
                <w:sz w:val="24"/>
                <w:szCs w:val="24"/>
              </w:rPr>
              <w:t>appeal</w:t>
            </w:r>
            <w:r w:rsidR="000E4C20" w:rsidRPr="001371FC">
              <w:rPr>
                <w:b w:val="0"/>
                <w:sz w:val="24"/>
                <w:szCs w:val="24"/>
              </w:rPr>
              <w:t>ed</w:t>
            </w:r>
            <w:r w:rsidR="00102916" w:rsidRPr="001371FC">
              <w:rPr>
                <w:b w:val="0"/>
                <w:sz w:val="24"/>
                <w:szCs w:val="24"/>
              </w:rPr>
              <w:t xml:space="preserve"> for </w:t>
            </w:r>
            <w:r w:rsidR="000E4C20" w:rsidRPr="001371FC">
              <w:rPr>
                <w:b w:val="0"/>
                <w:sz w:val="24"/>
                <w:szCs w:val="24"/>
              </w:rPr>
              <w:t xml:space="preserve">an </w:t>
            </w:r>
            <w:r w:rsidR="00102916" w:rsidRPr="001371FC">
              <w:rPr>
                <w:b w:val="0"/>
                <w:sz w:val="24"/>
                <w:szCs w:val="24"/>
              </w:rPr>
              <w:t xml:space="preserve">upgrade of </w:t>
            </w:r>
            <w:r w:rsidR="00E42888" w:rsidRPr="001371FC">
              <w:rPr>
                <w:b w:val="0"/>
                <w:sz w:val="24"/>
                <w:szCs w:val="24"/>
              </w:rPr>
              <w:t xml:space="preserve">his </w:t>
            </w:r>
            <w:r w:rsidR="00102916" w:rsidRPr="001371FC">
              <w:rPr>
                <w:b w:val="0"/>
                <w:sz w:val="24"/>
                <w:szCs w:val="24"/>
              </w:rPr>
              <w:t>discharge</w:t>
            </w:r>
            <w:r w:rsidR="002C0ACE" w:rsidRPr="001371FC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1371FC">
              <w:rPr>
                <w:b w:val="0"/>
                <w:sz w:val="24"/>
                <w:szCs w:val="24"/>
              </w:rPr>
              <w:t>to Honorable</w:t>
            </w:r>
            <w:r w:rsidR="000E4C20" w:rsidRPr="001371FC">
              <w:rPr>
                <w:b w:val="0"/>
                <w:sz w:val="24"/>
                <w:szCs w:val="24"/>
              </w:rPr>
              <w:t>.</w:t>
            </w:r>
            <w:r w:rsidR="00B439B9" w:rsidRPr="001371FC">
              <w:rPr>
                <w:b w:val="0"/>
                <w:sz w:val="24"/>
                <w:szCs w:val="24"/>
              </w:rPr>
              <w:t xml:space="preserve">  The board was conducted on </w:t>
            </w:r>
            <w:r w:rsidR="001371FC" w:rsidRPr="001371FC">
              <w:rPr>
                <w:b w:val="0"/>
                <w:sz w:val="24"/>
                <w:szCs w:val="24"/>
              </w:rPr>
              <w:t>20 Aug 2020</w:t>
            </w:r>
            <w:r w:rsidR="00B439B9" w:rsidRPr="001371FC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1371FC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A3E29" w:rsidRPr="001371F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1371FC">
              <w:rPr>
                <w:b w:val="0"/>
                <w:sz w:val="24"/>
                <w:szCs w:val="24"/>
              </w:rPr>
              <w:t>,</w:t>
            </w:r>
            <w:r w:rsidRPr="001371FC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1371FC">
              <w:rPr>
                <w:b w:val="0"/>
                <w:sz w:val="24"/>
                <w:szCs w:val="24"/>
              </w:rPr>
              <w:t>ed</w:t>
            </w:r>
            <w:r w:rsidRPr="001371FC">
              <w:rPr>
                <w:b w:val="0"/>
                <w:sz w:val="24"/>
                <w:szCs w:val="24"/>
              </w:rPr>
              <w:t xml:space="preserve"> the </w:t>
            </w:r>
            <w:r w:rsidR="00E42888" w:rsidRPr="001371FC">
              <w:rPr>
                <w:b w:val="0"/>
                <w:sz w:val="24"/>
                <w:szCs w:val="24"/>
              </w:rPr>
              <w:t xml:space="preserve">board </w:t>
            </w:r>
            <w:r w:rsidRPr="001371FC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1371FC">
              <w:rPr>
                <w:b w:val="0"/>
                <w:sz w:val="24"/>
                <w:szCs w:val="24"/>
              </w:rPr>
              <w:t xml:space="preserve">based </w:t>
            </w:r>
            <w:r w:rsidRPr="001371FC">
              <w:rPr>
                <w:b w:val="0"/>
                <w:sz w:val="24"/>
                <w:szCs w:val="24"/>
              </w:rPr>
              <w:t xml:space="preserve">on </w:t>
            </w:r>
            <w:r w:rsidR="00E42888" w:rsidRPr="001371FC">
              <w:rPr>
                <w:b w:val="0"/>
                <w:sz w:val="24"/>
                <w:szCs w:val="24"/>
              </w:rPr>
              <w:t xml:space="preserve">a records only review.  </w:t>
            </w:r>
          </w:p>
          <w:p w:rsidR="000A3E29" w:rsidRPr="001371FC" w:rsidRDefault="000A3E2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1371FC" w:rsidRDefault="00FA013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1371FC">
              <w:rPr>
                <w:b w:val="0"/>
                <w:sz w:val="24"/>
                <w:szCs w:val="24"/>
              </w:rPr>
              <w:t xml:space="preserve">. </w:t>
            </w:r>
            <w:r w:rsidRPr="001371FC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1371FC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1371FC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1371FC">
              <w:rPr>
                <w:b w:val="0"/>
                <w:sz w:val="24"/>
                <w:szCs w:val="24"/>
              </w:rPr>
              <w:t xml:space="preserve">examiner’s </w:t>
            </w:r>
            <w:r w:rsidRPr="001371FC">
              <w:rPr>
                <w:b w:val="0"/>
                <w:sz w:val="24"/>
                <w:szCs w:val="24"/>
              </w:rPr>
              <w:t xml:space="preserve">brief </w:t>
            </w:r>
            <w:r w:rsidR="007F45E6" w:rsidRPr="001371FC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1371FC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1371FC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1371FC">
              <w:rPr>
                <w:b w:val="0"/>
                <w:sz w:val="24"/>
                <w:szCs w:val="24"/>
              </w:rPr>
              <w:t xml:space="preserve">military </w:t>
            </w:r>
            <w:r w:rsidR="00F554B0" w:rsidRPr="001371FC">
              <w:rPr>
                <w:b w:val="0"/>
                <w:sz w:val="24"/>
                <w:szCs w:val="24"/>
              </w:rPr>
              <w:t>service</w:t>
            </w:r>
            <w:r w:rsidR="007F45E6" w:rsidRPr="001371FC">
              <w:rPr>
                <w:b w:val="0"/>
                <w:sz w:val="24"/>
                <w:szCs w:val="24"/>
              </w:rPr>
              <w:t>.</w:t>
            </w:r>
            <w:r w:rsidR="00F554B0" w:rsidRPr="001371FC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1371F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1371FC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Cs/>
                <w:sz w:val="24"/>
                <w:szCs w:val="24"/>
              </w:rPr>
              <w:t>FINDING</w:t>
            </w:r>
            <w:r w:rsidRPr="001371FC">
              <w:rPr>
                <w:b w:val="0"/>
                <w:sz w:val="24"/>
                <w:szCs w:val="24"/>
              </w:rPr>
              <w:t xml:space="preserve">:  </w:t>
            </w:r>
            <w:r w:rsidR="00320150" w:rsidRPr="001371FC">
              <w:rPr>
                <w:b w:val="0"/>
                <w:sz w:val="24"/>
                <w:szCs w:val="24"/>
              </w:rPr>
              <w:t xml:space="preserve">The </w:t>
            </w:r>
            <w:r w:rsidR="00F554B0" w:rsidRPr="001371FC">
              <w:rPr>
                <w:b w:val="0"/>
                <w:sz w:val="24"/>
                <w:szCs w:val="24"/>
              </w:rPr>
              <w:t>DR</w:t>
            </w:r>
            <w:r w:rsidR="00320150" w:rsidRPr="001371FC">
              <w:rPr>
                <w:b w:val="0"/>
                <w:sz w:val="24"/>
                <w:szCs w:val="24"/>
              </w:rPr>
              <w:t xml:space="preserve">B voted unanimously to </w:t>
            </w:r>
            <w:r w:rsidR="00320150" w:rsidRPr="001371FC">
              <w:rPr>
                <w:i/>
                <w:sz w:val="24"/>
                <w:szCs w:val="24"/>
              </w:rPr>
              <w:t>deny</w:t>
            </w:r>
            <w:r w:rsidR="00320150" w:rsidRPr="001371FC">
              <w:rPr>
                <w:b w:val="0"/>
                <w:sz w:val="24"/>
                <w:szCs w:val="24"/>
              </w:rPr>
              <w:t xml:space="preserve"> the applicant’s request to upgrade his</w:t>
            </w:r>
            <w:r w:rsidR="00BA6707" w:rsidRPr="001371FC">
              <w:rPr>
                <w:b w:val="0"/>
                <w:sz w:val="24"/>
                <w:szCs w:val="24"/>
              </w:rPr>
              <w:t xml:space="preserve"> </w:t>
            </w:r>
            <w:r w:rsidR="00320150" w:rsidRPr="001371FC">
              <w:rPr>
                <w:b w:val="0"/>
                <w:sz w:val="24"/>
                <w:szCs w:val="24"/>
              </w:rPr>
              <w:t xml:space="preserve">discharge characterization to Honorable, to change the </w:t>
            </w:r>
            <w:r w:rsidR="00182BF0" w:rsidRPr="001371FC">
              <w:rPr>
                <w:b w:val="0"/>
                <w:sz w:val="24"/>
                <w:szCs w:val="24"/>
              </w:rPr>
              <w:t xml:space="preserve">discharge </w:t>
            </w:r>
            <w:r w:rsidR="00637506" w:rsidRPr="001371FC">
              <w:rPr>
                <w:b w:val="0"/>
                <w:sz w:val="24"/>
                <w:szCs w:val="24"/>
              </w:rPr>
              <w:t xml:space="preserve">narrative </w:t>
            </w:r>
            <w:r w:rsidR="00320150" w:rsidRPr="001371FC">
              <w:rPr>
                <w:b w:val="0"/>
                <w:sz w:val="24"/>
                <w:szCs w:val="24"/>
              </w:rPr>
              <w:t>reason</w:t>
            </w:r>
            <w:r w:rsidR="001F4850" w:rsidRPr="001371FC">
              <w:rPr>
                <w:b w:val="0"/>
                <w:sz w:val="24"/>
                <w:szCs w:val="24"/>
              </w:rPr>
              <w:t xml:space="preserve"> to </w:t>
            </w:r>
            <w:r w:rsidR="001371FC" w:rsidRPr="001371FC">
              <w:rPr>
                <w:b w:val="0"/>
                <w:i/>
                <w:sz w:val="24"/>
                <w:szCs w:val="24"/>
              </w:rPr>
              <w:t>Secretarial Authority</w:t>
            </w:r>
            <w:r w:rsidR="00320150" w:rsidRPr="001371FC">
              <w:rPr>
                <w:b w:val="0"/>
                <w:sz w:val="24"/>
                <w:szCs w:val="24"/>
              </w:rPr>
              <w:t xml:space="preserve"> and to change the reenlistment eligibility code</w:t>
            </w:r>
            <w:r w:rsidR="001F4850" w:rsidRPr="001371FC">
              <w:rPr>
                <w:b w:val="0"/>
                <w:sz w:val="24"/>
                <w:szCs w:val="24"/>
              </w:rPr>
              <w:t xml:space="preserve"> to 2C</w:t>
            </w:r>
            <w:r w:rsidR="00320150" w:rsidRPr="001371FC">
              <w:rPr>
                <w:b w:val="0"/>
                <w:sz w:val="24"/>
                <w:szCs w:val="24"/>
              </w:rPr>
              <w:t>.</w:t>
            </w:r>
          </w:p>
          <w:p w:rsidR="00D61706" w:rsidRPr="001371FC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1371FC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Cs/>
                <w:sz w:val="24"/>
                <w:szCs w:val="24"/>
              </w:rPr>
              <w:t>DISCUSSION</w:t>
            </w:r>
            <w:r w:rsidRPr="001371FC">
              <w:rPr>
                <w:b w:val="0"/>
                <w:sz w:val="24"/>
                <w:szCs w:val="24"/>
              </w:rPr>
              <w:t xml:space="preserve">:  </w:t>
            </w:r>
            <w:r w:rsidR="00717CE9" w:rsidRPr="001371FC">
              <w:rPr>
                <w:b w:val="0"/>
                <w:sz w:val="24"/>
                <w:szCs w:val="24"/>
              </w:rPr>
              <w:t xml:space="preserve">The </w:t>
            </w:r>
            <w:r w:rsidR="00F554B0" w:rsidRPr="001371FC">
              <w:rPr>
                <w:b w:val="0"/>
                <w:sz w:val="24"/>
                <w:szCs w:val="24"/>
              </w:rPr>
              <w:t xml:space="preserve">DRB, </w:t>
            </w:r>
            <w:r w:rsidR="00717CE9" w:rsidRPr="001371FC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1371FC">
              <w:rPr>
                <w:b w:val="0"/>
                <w:sz w:val="24"/>
                <w:szCs w:val="24"/>
              </w:rPr>
              <w:t xml:space="preserve">narrative </w:t>
            </w:r>
            <w:r w:rsidR="00717CE9" w:rsidRPr="001371FC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1371FC">
              <w:rPr>
                <w:b w:val="0"/>
                <w:sz w:val="24"/>
                <w:szCs w:val="24"/>
              </w:rPr>
              <w:t>s</w:t>
            </w:r>
            <w:r w:rsidR="00717CE9" w:rsidRPr="001371FC">
              <w:rPr>
                <w:b w:val="0"/>
                <w:sz w:val="24"/>
                <w:szCs w:val="24"/>
              </w:rPr>
              <w:t xml:space="preserve"> </w:t>
            </w:r>
            <w:r w:rsidR="00F554B0" w:rsidRPr="001371FC">
              <w:rPr>
                <w:b w:val="0"/>
                <w:sz w:val="24"/>
                <w:szCs w:val="24"/>
              </w:rPr>
              <w:t>are</w:t>
            </w:r>
            <w:r w:rsidR="00717CE9" w:rsidRPr="001371FC">
              <w:rPr>
                <w:b w:val="0"/>
                <w:sz w:val="24"/>
                <w:szCs w:val="24"/>
              </w:rPr>
              <w:t xml:space="preserve"> warranted.</w:t>
            </w:r>
            <w:r w:rsidR="00F554B0" w:rsidRPr="001371FC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1371FC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1371FC">
              <w:rPr>
                <w:b w:val="0"/>
                <w:sz w:val="24"/>
                <w:szCs w:val="24"/>
              </w:rPr>
              <w:t>b</w:t>
            </w:r>
            <w:r w:rsidR="00717CE9" w:rsidRPr="001371FC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1371FC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1371FC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1371FC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1371FC">
              <w:rPr>
                <w:b w:val="0"/>
                <w:sz w:val="24"/>
                <w:szCs w:val="24"/>
              </w:rPr>
              <w:t xml:space="preserve"> </w:t>
            </w:r>
            <w:r w:rsidR="001371FC" w:rsidRPr="001371FC">
              <w:rPr>
                <w:b w:val="0"/>
                <w:sz w:val="24"/>
                <w:szCs w:val="24"/>
              </w:rPr>
              <w:t>an</w:t>
            </w:r>
            <w:r w:rsidRPr="001371FC">
              <w:rPr>
                <w:b w:val="0"/>
                <w:sz w:val="24"/>
                <w:szCs w:val="24"/>
              </w:rPr>
              <w:t xml:space="preserve"> Article 15, </w:t>
            </w:r>
            <w:r w:rsidR="001371FC" w:rsidRPr="001371FC">
              <w:rPr>
                <w:b w:val="0"/>
                <w:sz w:val="24"/>
                <w:szCs w:val="24"/>
              </w:rPr>
              <w:t>a</w:t>
            </w:r>
            <w:r w:rsidRPr="001371FC">
              <w:rPr>
                <w:b w:val="0"/>
                <w:sz w:val="24"/>
                <w:szCs w:val="24"/>
              </w:rPr>
              <w:t xml:space="preserve"> </w:t>
            </w:r>
            <w:r w:rsidR="00182BF0" w:rsidRPr="001371FC">
              <w:rPr>
                <w:b w:val="0"/>
                <w:sz w:val="24"/>
                <w:szCs w:val="24"/>
              </w:rPr>
              <w:t>v</w:t>
            </w:r>
            <w:r w:rsidRPr="001371FC">
              <w:rPr>
                <w:b w:val="0"/>
                <w:sz w:val="24"/>
                <w:szCs w:val="24"/>
              </w:rPr>
              <w:t xml:space="preserve">acation of </w:t>
            </w:r>
            <w:r w:rsidR="00182BF0" w:rsidRPr="001371FC">
              <w:rPr>
                <w:b w:val="0"/>
                <w:sz w:val="24"/>
                <w:szCs w:val="24"/>
              </w:rPr>
              <w:t>s</w:t>
            </w:r>
            <w:r w:rsidRPr="001371FC">
              <w:rPr>
                <w:b w:val="0"/>
                <w:sz w:val="24"/>
                <w:szCs w:val="24"/>
              </w:rPr>
              <w:t xml:space="preserve">uspended </w:t>
            </w:r>
            <w:r w:rsidR="00182BF0" w:rsidRPr="001371FC">
              <w:rPr>
                <w:b w:val="0"/>
                <w:sz w:val="24"/>
                <w:szCs w:val="24"/>
              </w:rPr>
              <w:t>n</w:t>
            </w:r>
            <w:r w:rsidRPr="001371FC">
              <w:rPr>
                <w:b w:val="0"/>
                <w:sz w:val="24"/>
                <w:szCs w:val="24"/>
              </w:rPr>
              <w:t xml:space="preserve">onjudicial </w:t>
            </w:r>
            <w:r w:rsidR="00182BF0" w:rsidRPr="001371FC">
              <w:rPr>
                <w:b w:val="0"/>
                <w:sz w:val="24"/>
                <w:szCs w:val="24"/>
              </w:rPr>
              <w:t>p</w:t>
            </w:r>
            <w:r w:rsidRPr="001371FC">
              <w:rPr>
                <w:b w:val="0"/>
                <w:sz w:val="24"/>
                <w:szCs w:val="24"/>
              </w:rPr>
              <w:t>unishment</w:t>
            </w:r>
            <w:r w:rsidR="001371FC" w:rsidRPr="001371FC">
              <w:rPr>
                <w:b w:val="0"/>
                <w:sz w:val="24"/>
                <w:szCs w:val="24"/>
              </w:rPr>
              <w:t>, and a</w:t>
            </w:r>
            <w:r w:rsidRPr="001371FC">
              <w:rPr>
                <w:b w:val="0"/>
                <w:sz w:val="24"/>
                <w:szCs w:val="24"/>
              </w:rPr>
              <w:t xml:space="preserve"> Letter of Reprimand</w:t>
            </w:r>
            <w:r w:rsidR="001371FC" w:rsidRPr="001371FC">
              <w:rPr>
                <w:b w:val="0"/>
                <w:sz w:val="24"/>
                <w:szCs w:val="24"/>
              </w:rPr>
              <w:t xml:space="preserve">. </w:t>
            </w:r>
            <w:r w:rsidR="00182BF0" w:rsidRPr="001371FC">
              <w:rPr>
                <w:b w:val="0"/>
                <w:sz w:val="24"/>
                <w:szCs w:val="24"/>
              </w:rPr>
              <w:t xml:space="preserve"> </w:t>
            </w:r>
            <w:r w:rsidRPr="001371FC">
              <w:rPr>
                <w:b w:val="0"/>
                <w:sz w:val="24"/>
                <w:szCs w:val="24"/>
              </w:rPr>
              <w:t>His misconduct included</w:t>
            </w:r>
            <w:r w:rsidR="00182BF0" w:rsidRPr="001371FC">
              <w:rPr>
                <w:b w:val="0"/>
                <w:sz w:val="24"/>
                <w:szCs w:val="24"/>
              </w:rPr>
              <w:t>:</w:t>
            </w:r>
            <w:r w:rsidRPr="001371FC">
              <w:rPr>
                <w:b w:val="0"/>
                <w:sz w:val="24"/>
                <w:szCs w:val="24"/>
              </w:rPr>
              <w:t xml:space="preserve"> </w:t>
            </w:r>
            <w:r w:rsidR="00182BF0" w:rsidRPr="001371FC">
              <w:rPr>
                <w:b w:val="0"/>
                <w:sz w:val="24"/>
                <w:szCs w:val="24"/>
              </w:rPr>
              <w:t xml:space="preserve"> </w:t>
            </w:r>
            <w:r w:rsidR="001371FC" w:rsidRPr="001371FC">
              <w:rPr>
                <w:b w:val="0"/>
                <w:sz w:val="24"/>
                <w:szCs w:val="24"/>
              </w:rPr>
              <w:t xml:space="preserve">intentionally exposed genitalia in an indecent manner, sending a message containing photograph of exposed genitalia to another airman; drunk and disorderly; missed mandatory ADAPT meeting. </w:t>
            </w:r>
          </w:p>
          <w:p w:rsidR="00F141CF" w:rsidRPr="001371F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371FC" w:rsidRPr="001371FC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 xml:space="preserve">The applicant made no contentions that the discharge was inequitable/improper.  </w:t>
            </w:r>
            <w:r w:rsidR="001371FC" w:rsidRPr="001371FC">
              <w:rPr>
                <w:b w:val="0"/>
                <w:sz w:val="24"/>
                <w:szCs w:val="24"/>
              </w:rPr>
              <w:t>He states that he made positive contributions to the AF during his time.  He takes responsibility for his off-duty actions and notes that he did not have any issues until the last months of his service.</w:t>
            </w:r>
          </w:p>
          <w:p w:rsidR="001371FC" w:rsidRPr="001371FC" w:rsidRDefault="001371F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B6853" w:rsidRPr="001371FC" w:rsidRDefault="001371F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 xml:space="preserve">The DRB reviewed the applicant’s entire service record and found no evidence of impropriety or inequity to warrant an upgrade of the discharge.  </w:t>
            </w:r>
            <w:r w:rsidR="000B6853" w:rsidRPr="001371FC">
              <w:rPr>
                <w:b w:val="0"/>
                <w:sz w:val="24"/>
                <w:szCs w:val="24"/>
              </w:rPr>
              <w:t xml:space="preserve">The DRB determined that, through the administrative actions taken by the chain of command in this case, the applicant had ample opportunities to change his negative behavior.  It </w:t>
            </w:r>
            <w:r w:rsidR="00F141CF" w:rsidRPr="001371FC">
              <w:rPr>
                <w:b w:val="0"/>
                <w:sz w:val="24"/>
                <w:szCs w:val="24"/>
              </w:rPr>
              <w:t>found the seriousness of t</w:t>
            </w:r>
            <w:r w:rsidR="00A55A6B" w:rsidRPr="001371FC">
              <w:rPr>
                <w:b w:val="0"/>
                <w:sz w:val="24"/>
                <w:szCs w:val="24"/>
              </w:rPr>
              <w:t xml:space="preserve">he </w:t>
            </w:r>
            <w:r w:rsidR="000B6853" w:rsidRPr="001371FC">
              <w:rPr>
                <w:b w:val="0"/>
                <w:sz w:val="24"/>
                <w:szCs w:val="24"/>
              </w:rPr>
              <w:t xml:space="preserve">applicant’s </w:t>
            </w:r>
            <w:r w:rsidR="00A55A6B" w:rsidRPr="001371FC">
              <w:rPr>
                <w:b w:val="0"/>
                <w:sz w:val="24"/>
                <w:szCs w:val="24"/>
              </w:rPr>
              <w:t>willful misconduct offset the</w:t>
            </w:r>
            <w:r w:rsidR="00F141CF" w:rsidRPr="001371FC">
              <w:rPr>
                <w:b w:val="0"/>
                <w:sz w:val="24"/>
                <w:szCs w:val="24"/>
              </w:rPr>
              <w:t xml:space="preserve"> positive aspects of </w:t>
            </w:r>
            <w:r w:rsidR="000B6853" w:rsidRPr="001371FC">
              <w:rPr>
                <w:b w:val="0"/>
                <w:sz w:val="24"/>
                <w:szCs w:val="24"/>
              </w:rPr>
              <w:t xml:space="preserve">his service.  </w:t>
            </w:r>
          </w:p>
          <w:p w:rsidR="004D15F1" w:rsidRPr="001371FC" w:rsidRDefault="004D15F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151A5" w:rsidRPr="001371FC" w:rsidRDefault="00B56C93" w:rsidP="001371FC">
            <w:pPr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>If the applicant can provide additional information to substantiate his contentions, t</w:t>
            </w:r>
            <w:r w:rsidR="004F2A4B" w:rsidRPr="001371FC">
              <w:rPr>
                <w:b w:val="0"/>
                <w:sz w:val="24"/>
                <w:szCs w:val="24"/>
              </w:rPr>
              <w:t xml:space="preserve">he </w:t>
            </w:r>
            <w:r w:rsidRPr="001371FC">
              <w:rPr>
                <w:b w:val="0"/>
                <w:sz w:val="24"/>
                <w:szCs w:val="24"/>
              </w:rPr>
              <w:t>b</w:t>
            </w:r>
            <w:r w:rsidR="004F2A4B" w:rsidRPr="001371FC">
              <w:rPr>
                <w:b w:val="0"/>
                <w:sz w:val="24"/>
                <w:szCs w:val="24"/>
              </w:rPr>
              <w:t>oard recommends he</w:t>
            </w:r>
            <w:r w:rsidRPr="001371FC">
              <w:rPr>
                <w:b w:val="0"/>
                <w:sz w:val="24"/>
                <w:szCs w:val="24"/>
              </w:rPr>
              <w:t xml:space="preserve"> </w:t>
            </w:r>
            <w:r w:rsidR="004F2A4B" w:rsidRPr="001371FC">
              <w:rPr>
                <w:b w:val="0"/>
                <w:sz w:val="24"/>
                <w:szCs w:val="24"/>
              </w:rPr>
              <w:t>exercis</w:t>
            </w:r>
            <w:r w:rsidRPr="001371FC">
              <w:rPr>
                <w:b w:val="0"/>
                <w:sz w:val="24"/>
                <w:szCs w:val="24"/>
              </w:rPr>
              <w:t xml:space="preserve">e the </w:t>
            </w:r>
            <w:r w:rsidR="004F2A4B" w:rsidRPr="001371FC">
              <w:rPr>
                <w:b w:val="0"/>
                <w:sz w:val="24"/>
                <w:szCs w:val="24"/>
              </w:rPr>
              <w:t xml:space="preserve">right to make a personal appearance before the </w:t>
            </w:r>
            <w:r w:rsidR="00503081" w:rsidRPr="001371FC">
              <w:rPr>
                <w:b w:val="0"/>
                <w:sz w:val="24"/>
                <w:szCs w:val="24"/>
              </w:rPr>
              <w:t>DRB</w:t>
            </w:r>
            <w:r w:rsidR="00BD199B" w:rsidRPr="001371FC">
              <w:rPr>
                <w:b w:val="0"/>
                <w:sz w:val="24"/>
                <w:szCs w:val="24"/>
              </w:rPr>
              <w:t xml:space="preserve"> or </w:t>
            </w:r>
            <w:r w:rsidRPr="001371FC">
              <w:rPr>
                <w:b w:val="0"/>
                <w:sz w:val="24"/>
                <w:szCs w:val="24"/>
              </w:rPr>
              <w:t xml:space="preserve">appeal the DRB’s decision to the Air Force Board for Correction of Military Records.  </w:t>
            </w:r>
          </w:p>
          <w:p w:rsidR="001151A5" w:rsidRPr="001371FC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EF7BFF" w:rsidRPr="001371F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371FC">
              <w:rPr>
                <w:bCs/>
                <w:sz w:val="24"/>
                <w:szCs w:val="24"/>
              </w:rPr>
              <w:t xml:space="preserve">CONCLUSION:  </w:t>
            </w:r>
          </w:p>
          <w:p w:rsidR="00A20E0C" w:rsidRPr="001371FC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1371FC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1371FC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1371F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1562FD" w:rsidRPr="001371FC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371FC">
              <w:rPr>
                <w:b w:val="0"/>
                <w:bCs/>
                <w:sz w:val="24"/>
                <w:szCs w:val="24"/>
              </w:rPr>
              <w:lastRenderedPageBreak/>
              <w:t xml:space="preserve">The </w:t>
            </w:r>
            <w:r w:rsidR="00503081" w:rsidRPr="001371FC">
              <w:rPr>
                <w:b w:val="0"/>
                <w:bCs/>
                <w:sz w:val="24"/>
                <w:szCs w:val="24"/>
              </w:rPr>
              <w:t>DR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1371FC">
              <w:rPr>
                <w:b w:val="0"/>
                <w:bCs/>
                <w:sz w:val="24"/>
                <w:szCs w:val="24"/>
              </w:rPr>
              <w:t>b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1371FC">
              <w:rPr>
                <w:b w:val="0"/>
                <w:bCs/>
                <w:sz w:val="24"/>
                <w:szCs w:val="24"/>
              </w:rPr>
              <w:t>p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983B2D">
              <w:rPr>
                <w:b w:val="0"/>
                <w:bCs/>
                <w:sz w:val="24"/>
                <w:szCs w:val="24"/>
              </w:rPr>
              <w:t>8 Sep 20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1371FC">
              <w:rPr>
                <w:b w:val="0"/>
                <w:bCs/>
                <w:sz w:val="24"/>
                <w:szCs w:val="24"/>
              </w:rPr>
              <w:t>If desired, t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1371FC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1371FC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1371FC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1371FC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371FC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371FC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371FC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371FC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371FC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371FC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1371FC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371FC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1371FC">
              <w:rPr>
                <w:bCs/>
                <w:sz w:val="24"/>
                <w:szCs w:val="24"/>
              </w:rPr>
              <w:t xml:space="preserve">  </w:t>
            </w:r>
          </w:p>
          <w:p w:rsidR="00707142" w:rsidRPr="001371FC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1371F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1371FC">
              <w:rPr>
                <w:b w:val="0"/>
                <w:sz w:val="24"/>
                <w:szCs w:val="24"/>
              </w:rPr>
              <w:t>Attachment:</w:t>
            </w:r>
          </w:p>
          <w:p w:rsidR="00243C1B" w:rsidRPr="001371FC" w:rsidRDefault="000A3E29" w:rsidP="00623732">
            <w:pPr>
              <w:pStyle w:val="Heading4"/>
            </w:pPr>
            <w:r w:rsidRPr="001371FC">
              <w:rPr>
                <w:szCs w:val="24"/>
              </w:rPr>
              <w:t>Examiner's Brief (Applicant Only)</w:t>
            </w:r>
          </w:p>
        </w:tc>
      </w:tr>
    </w:tbl>
    <w:p w:rsidR="00DC2098" w:rsidRPr="001371FC" w:rsidRDefault="00DC2098" w:rsidP="00E01AEE"/>
    <w:sectPr w:rsidR="00DC2098" w:rsidRPr="00137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79" w:rsidRDefault="004D6779" w:rsidP="004D6779">
      <w:r>
        <w:separator/>
      </w:r>
    </w:p>
  </w:endnote>
  <w:endnote w:type="continuationSeparator" w:id="0">
    <w:p w:rsidR="004D6779" w:rsidRDefault="004D6779" w:rsidP="004D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Default="004D6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Default="004D6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Default="004D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79" w:rsidRDefault="004D6779" w:rsidP="004D6779">
      <w:r>
        <w:separator/>
      </w:r>
    </w:p>
  </w:footnote>
  <w:footnote w:type="continuationSeparator" w:id="0">
    <w:p w:rsidR="004D6779" w:rsidRDefault="004D6779" w:rsidP="004D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Default="004D6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Default="004D6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79" w:rsidRDefault="004D6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371FC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74765"/>
    <w:rsid w:val="004B57CF"/>
    <w:rsid w:val="004D15F1"/>
    <w:rsid w:val="004D6779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83B2D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DC425D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DC4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25D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4D6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779"/>
    <w:rPr>
      <w:b/>
    </w:rPr>
  </w:style>
  <w:style w:type="paragraph" w:styleId="Footer">
    <w:name w:val="footer"/>
    <w:basedOn w:val="Normal"/>
    <w:link w:val="FooterChar"/>
    <w:rsid w:val="004D6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677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2020-11-05T21:08:00Z</dcterms:created>
  <dcterms:modified xsi:type="dcterms:W3CDTF">2020-11-05T21:08:00Z</dcterms:modified>
</cp:coreProperties>
</file>